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901F4" w14:textId="77777777" w:rsidR="000B481F" w:rsidRPr="000B481F" w:rsidRDefault="000B481F" w:rsidP="000B481F">
      <w:pPr>
        <w:spacing w:after="0" w:line="240" w:lineRule="auto"/>
        <w:rPr>
          <w:rFonts w:ascii="Comic Sans MS" w:hAnsi="Comic Sans MS"/>
        </w:rPr>
      </w:pPr>
      <w:r w:rsidRPr="000B481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B8D0CC" wp14:editId="232F0E15">
                <wp:simplePos x="0" y="0"/>
                <wp:positionH relativeFrom="column">
                  <wp:posOffset>-254000</wp:posOffset>
                </wp:positionH>
                <wp:positionV relativeFrom="paragraph">
                  <wp:posOffset>0</wp:posOffset>
                </wp:positionV>
                <wp:extent cx="6584950" cy="1404620"/>
                <wp:effectExtent l="0" t="0" r="254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140462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A61F2" w14:textId="77777777" w:rsidR="000B481F" w:rsidRPr="000B481F" w:rsidRDefault="000B481F" w:rsidP="000B48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B481F">
                              <w:rPr>
                                <w:rFonts w:ascii="Comic Sans MS" w:hAnsi="Comic Sans MS"/>
                                <w:b/>
                              </w:rPr>
                              <w:t>SS8H7 Evaluate key political, social, and economic changes that occurred in Georgia during the New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0B481F">
                              <w:rPr>
                                <w:rFonts w:ascii="Comic Sans MS" w:hAnsi="Comic Sans MS"/>
                                <w:b/>
                              </w:rPr>
                              <w:t>South Era.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pt;margin-top:0;width:51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" fillcolor="white [3201]" strokecolor="black [3200]" strokeweight="1.5pt">
                <v:textbox style="mso-fit-shape-to-text:t">
                  <w:txbxContent>
                    <w:p w:rsidR="000B481F" w:rsidRPr="000B481F" w:rsidRDefault="000B481F" w:rsidP="000B481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0B481F">
                        <w:rPr>
                          <w:rFonts w:ascii="Comic Sans MS" w:hAnsi="Comic Sans MS"/>
                          <w:b/>
                        </w:rPr>
                        <w:t>SS8H7 Evaluate key political, social, and economic changes that occurred in Georgia during the New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0B481F">
                        <w:rPr>
                          <w:rFonts w:ascii="Comic Sans MS" w:hAnsi="Comic Sans MS"/>
                          <w:b/>
                        </w:rPr>
                        <w:t>South Era.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FCB1D4" w14:textId="77777777" w:rsidR="000B481F" w:rsidRPr="000B481F" w:rsidRDefault="000B481F" w:rsidP="000B481F">
      <w:pPr>
        <w:spacing w:after="0" w:line="240" w:lineRule="auto"/>
        <w:rPr>
          <w:rFonts w:ascii="Comic Sans MS" w:hAnsi="Comic Sans MS"/>
        </w:rPr>
      </w:pPr>
      <w:r w:rsidRPr="000B481F">
        <w:rPr>
          <w:rFonts w:ascii="Comic Sans MS" w:hAnsi="Comic Sans MS"/>
        </w:rPr>
        <w:t>The years between 1877 and 1918 were a time of both great social and economic successes and failures in</w:t>
      </w:r>
      <w:r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Georgia’s history. </w:t>
      </w:r>
      <w:r w:rsidR="009C3E66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After the Civil War and Reconstruction period, Atlanta began its </w:t>
      </w:r>
      <w:r w:rsidRPr="005A7C8A">
        <w:rPr>
          <w:rFonts w:ascii="Comic Sans MS" w:hAnsi="Comic Sans MS"/>
          <w:b/>
        </w:rPr>
        <w:t>“rise from the ashes”</w:t>
      </w:r>
      <w:r w:rsidRPr="000B481F">
        <w:rPr>
          <w:rFonts w:ascii="Comic Sans MS" w:hAnsi="Comic Sans MS"/>
        </w:rPr>
        <w:t xml:space="preserve"> and slowly became one</w:t>
      </w:r>
      <w:r w:rsidR="009C3E66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of the more important cities in the South, proving it by hosting events such as the </w:t>
      </w:r>
      <w:r w:rsidR="00C6031B" w:rsidRPr="005A7C8A">
        <w:rPr>
          <w:rFonts w:ascii="Comic Sans MS" w:hAnsi="Comic Sans MS"/>
          <w:b/>
        </w:rPr>
        <w:t>I</w:t>
      </w:r>
      <w:r w:rsidRPr="005A7C8A">
        <w:rPr>
          <w:rFonts w:ascii="Comic Sans MS" w:hAnsi="Comic Sans MS"/>
          <w:b/>
        </w:rPr>
        <w:t>nternational Cotton</w:t>
      </w:r>
      <w:r w:rsidR="009C3E66" w:rsidRPr="005A7C8A">
        <w:rPr>
          <w:rFonts w:ascii="Comic Sans MS" w:hAnsi="Comic Sans MS"/>
          <w:b/>
        </w:rPr>
        <w:t xml:space="preserve"> </w:t>
      </w:r>
      <w:r w:rsidRPr="005A7C8A">
        <w:rPr>
          <w:rFonts w:ascii="Comic Sans MS" w:hAnsi="Comic Sans MS"/>
          <w:b/>
        </w:rPr>
        <w:t>Exposition</w:t>
      </w:r>
      <w:r w:rsidRPr="000B481F">
        <w:rPr>
          <w:rFonts w:ascii="Comic Sans MS" w:hAnsi="Comic Sans MS"/>
        </w:rPr>
        <w:t xml:space="preserve">. </w:t>
      </w:r>
      <w:r w:rsidR="00C6031B">
        <w:rPr>
          <w:rFonts w:ascii="Comic Sans MS" w:hAnsi="Comic Sans MS"/>
        </w:rPr>
        <w:t xml:space="preserve"> </w:t>
      </w:r>
      <w:r w:rsidRPr="005A7C8A">
        <w:rPr>
          <w:rFonts w:ascii="Comic Sans MS" w:hAnsi="Comic Sans MS"/>
          <w:b/>
        </w:rPr>
        <w:t>Henry Grady</w:t>
      </w:r>
      <w:r w:rsidRPr="000B481F">
        <w:rPr>
          <w:rFonts w:ascii="Comic Sans MS" w:hAnsi="Comic Sans MS"/>
        </w:rPr>
        <w:t xml:space="preserve">, began to champion the cause of the </w:t>
      </w:r>
      <w:r w:rsidRPr="005A7C8A">
        <w:rPr>
          <w:rFonts w:ascii="Comic Sans MS" w:hAnsi="Comic Sans MS"/>
          <w:b/>
        </w:rPr>
        <w:t>“New South,”</w:t>
      </w:r>
      <w:r w:rsidRPr="000B481F">
        <w:rPr>
          <w:rFonts w:ascii="Comic Sans MS" w:hAnsi="Comic Sans MS"/>
        </w:rPr>
        <w:t xml:space="preserve"> one that was industrial and </w:t>
      </w:r>
      <w:r w:rsidR="009C3E66" w:rsidRPr="000B481F">
        <w:rPr>
          <w:rFonts w:ascii="Comic Sans MS" w:hAnsi="Comic Sans MS"/>
        </w:rPr>
        <w:t>self</w:t>
      </w:r>
      <w:r w:rsidR="009C3E66">
        <w:rPr>
          <w:rFonts w:ascii="Comic Sans MS" w:hAnsi="Comic Sans MS"/>
        </w:rPr>
        <w:t>-</w:t>
      </w:r>
      <w:r w:rsidR="009C3E66" w:rsidRPr="000B481F">
        <w:rPr>
          <w:rFonts w:ascii="Comic Sans MS" w:hAnsi="Comic Sans MS"/>
        </w:rPr>
        <w:t>sufficient</w:t>
      </w:r>
      <w:r w:rsidRPr="000B481F">
        <w:rPr>
          <w:rFonts w:ascii="Comic Sans MS" w:hAnsi="Comic Sans MS"/>
        </w:rPr>
        <w:t>.</w:t>
      </w:r>
      <w:r w:rsidR="009C3E66">
        <w:rPr>
          <w:rFonts w:ascii="Comic Sans MS" w:hAnsi="Comic Sans MS"/>
        </w:rPr>
        <w:t xml:space="preserve">  </w:t>
      </w:r>
      <w:r w:rsidRPr="000B481F">
        <w:rPr>
          <w:rFonts w:ascii="Comic Sans MS" w:hAnsi="Comic Sans MS"/>
        </w:rPr>
        <w:t>Entrepreneurs, both black and white, developed new services and products.</w:t>
      </w:r>
      <w:r w:rsidR="009C3E66">
        <w:rPr>
          <w:rFonts w:ascii="Comic Sans MS" w:hAnsi="Comic Sans MS"/>
        </w:rPr>
        <w:t xml:space="preserve">  </w:t>
      </w:r>
      <w:r w:rsidRPr="000B481F">
        <w:rPr>
          <w:rFonts w:ascii="Comic Sans MS" w:hAnsi="Comic Sans MS"/>
        </w:rPr>
        <w:t>Unfortunately, the “</w:t>
      </w:r>
      <w:r w:rsidRPr="005A7C8A">
        <w:rPr>
          <w:rFonts w:ascii="Comic Sans MS" w:hAnsi="Comic Sans MS"/>
          <w:b/>
        </w:rPr>
        <w:t>New South Era</w:t>
      </w:r>
      <w:r w:rsidRPr="000B481F">
        <w:rPr>
          <w:rFonts w:ascii="Comic Sans MS" w:hAnsi="Comic Sans MS"/>
        </w:rPr>
        <w:t>” was also a time of terrible racism and injustice. Segregation and “</w:t>
      </w:r>
      <w:r w:rsidRPr="005A7C8A">
        <w:rPr>
          <w:rFonts w:ascii="Comic Sans MS" w:hAnsi="Comic Sans MS"/>
          <w:b/>
        </w:rPr>
        <w:t>Jim</w:t>
      </w:r>
      <w:r w:rsidR="009C3E66" w:rsidRPr="005A7C8A">
        <w:rPr>
          <w:rFonts w:ascii="Comic Sans MS" w:hAnsi="Comic Sans MS"/>
          <w:b/>
        </w:rPr>
        <w:t xml:space="preserve"> </w:t>
      </w:r>
      <w:r w:rsidRPr="005A7C8A">
        <w:rPr>
          <w:rFonts w:ascii="Comic Sans MS" w:hAnsi="Comic Sans MS"/>
          <w:b/>
        </w:rPr>
        <w:t>Crow”</w:t>
      </w:r>
      <w:r w:rsidRPr="000B481F">
        <w:rPr>
          <w:rFonts w:ascii="Comic Sans MS" w:hAnsi="Comic Sans MS"/>
        </w:rPr>
        <w:t xml:space="preserve"> were the law of the land. The resurgence of the </w:t>
      </w:r>
      <w:r w:rsidRPr="005A7C8A">
        <w:rPr>
          <w:rFonts w:ascii="Comic Sans MS" w:hAnsi="Comic Sans MS"/>
          <w:b/>
        </w:rPr>
        <w:t>Ku Klux Klan</w:t>
      </w:r>
      <w:r w:rsidRPr="000B481F">
        <w:rPr>
          <w:rFonts w:ascii="Comic Sans MS" w:hAnsi="Comic Sans MS"/>
        </w:rPr>
        <w:t xml:space="preserve"> (KKK) after the murder of </w:t>
      </w:r>
      <w:r w:rsidRPr="005A7C8A">
        <w:rPr>
          <w:rFonts w:ascii="Comic Sans MS" w:hAnsi="Comic Sans MS"/>
          <w:b/>
        </w:rPr>
        <w:t xml:space="preserve">Mary </w:t>
      </w:r>
      <w:proofErr w:type="spellStart"/>
      <w:r w:rsidRPr="005A7C8A">
        <w:rPr>
          <w:rFonts w:ascii="Comic Sans MS" w:hAnsi="Comic Sans MS"/>
          <w:b/>
        </w:rPr>
        <w:t>Phagan</w:t>
      </w:r>
      <w:proofErr w:type="spellEnd"/>
      <w:r w:rsidR="009C3E66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targeted not only blacks, but Jews, Catholics, and immigrants as well. </w:t>
      </w:r>
      <w:r w:rsidRPr="005A7C8A">
        <w:rPr>
          <w:rFonts w:ascii="Comic Sans MS" w:hAnsi="Comic Sans MS"/>
          <w:b/>
        </w:rPr>
        <w:t>Tom Watson</w:t>
      </w:r>
      <w:r w:rsidRPr="000B481F">
        <w:rPr>
          <w:rFonts w:ascii="Comic Sans MS" w:hAnsi="Comic Sans MS"/>
        </w:rPr>
        <w:t>, once a champion of the</w:t>
      </w:r>
      <w:r w:rsidR="009C3E66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“common man,” both black and white, gained greater notoriety after he changed his position and became an</w:t>
      </w:r>
      <w:r w:rsidR="009C3E66">
        <w:rPr>
          <w:rFonts w:ascii="Comic Sans MS" w:hAnsi="Comic Sans MS"/>
        </w:rPr>
        <w:t xml:space="preserve"> </w:t>
      </w:r>
      <w:r w:rsidRPr="005A7C8A">
        <w:rPr>
          <w:rFonts w:ascii="Comic Sans MS" w:hAnsi="Comic Sans MS"/>
          <w:u w:val="single"/>
        </w:rPr>
        <w:t>ardent</w:t>
      </w:r>
      <w:r w:rsidRPr="000B481F">
        <w:rPr>
          <w:rFonts w:ascii="Comic Sans MS" w:hAnsi="Comic Sans MS"/>
        </w:rPr>
        <w:t xml:space="preserve"> </w:t>
      </w:r>
      <w:r w:rsidRPr="005A7C8A">
        <w:rPr>
          <w:rFonts w:ascii="Comic Sans MS" w:hAnsi="Comic Sans MS"/>
          <w:u w:val="single"/>
        </w:rPr>
        <w:t>segregationist</w:t>
      </w:r>
      <w:r w:rsidRPr="000B481F">
        <w:rPr>
          <w:rFonts w:ascii="Comic Sans MS" w:hAnsi="Comic Sans MS"/>
        </w:rPr>
        <w:t xml:space="preserve"> and </w:t>
      </w:r>
      <w:r w:rsidRPr="005A7C8A">
        <w:rPr>
          <w:rFonts w:ascii="Comic Sans MS" w:hAnsi="Comic Sans MS"/>
          <w:u w:val="single"/>
        </w:rPr>
        <w:t>anti-Semite</w:t>
      </w:r>
      <w:r w:rsidRPr="000B481F">
        <w:rPr>
          <w:rFonts w:ascii="Comic Sans MS" w:hAnsi="Comic Sans MS"/>
        </w:rPr>
        <w:t>. Additionally, Atlanta experienced the worst race riot in its history.</w:t>
      </w:r>
      <w:r w:rsidR="009C3E66">
        <w:rPr>
          <w:rFonts w:ascii="Comic Sans MS" w:hAnsi="Comic Sans MS"/>
        </w:rPr>
        <w:t xml:space="preserve">   </w:t>
      </w:r>
      <w:r w:rsidRPr="000B481F">
        <w:rPr>
          <w:rFonts w:ascii="Comic Sans MS" w:hAnsi="Comic Sans MS"/>
        </w:rPr>
        <w:t xml:space="preserve">During this period of </w:t>
      </w:r>
      <w:r w:rsidRPr="005A7C8A">
        <w:rPr>
          <w:rFonts w:ascii="Comic Sans MS" w:hAnsi="Comic Sans MS"/>
          <w:u w:val="single"/>
        </w:rPr>
        <w:t>racial strife</w:t>
      </w:r>
      <w:r w:rsidRPr="000B481F">
        <w:rPr>
          <w:rFonts w:ascii="Comic Sans MS" w:hAnsi="Comic Sans MS"/>
        </w:rPr>
        <w:t>, several successful African-American men became well known throughout</w:t>
      </w:r>
      <w:r w:rsidR="009C3E66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the country for their work with civil rights. This group of men included educators </w:t>
      </w:r>
      <w:r w:rsidRPr="005A7C8A">
        <w:rPr>
          <w:rFonts w:ascii="Comic Sans MS" w:hAnsi="Comic Sans MS"/>
          <w:b/>
        </w:rPr>
        <w:t xml:space="preserve">W.E.B. Dubois and </w:t>
      </w:r>
      <w:r w:rsidR="00024959" w:rsidRPr="005A7C8A">
        <w:rPr>
          <w:rFonts w:ascii="Comic Sans MS" w:hAnsi="Comic Sans MS"/>
          <w:b/>
        </w:rPr>
        <w:t>Booker T</w:t>
      </w:r>
      <w:r w:rsidRPr="005A7C8A">
        <w:rPr>
          <w:rFonts w:ascii="Comic Sans MS" w:hAnsi="Comic Sans MS"/>
          <w:b/>
        </w:rPr>
        <w:t>. Washington</w:t>
      </w:r>
      <w:r w:rsidRPr="000B481F">
        <w:rPr>
          <w:rFonts w:ascii="Comic Sans MS" w:hAnsi="Comic Sans MS"/>
        </w:rPr>
        <w:t>.</w:t>
      </w:r>
      <w:r w:rsidR="009C3E66">
        <w:rPr>
          <w:rFonts w:ascii="Comic Sans MS" w:hAnsi="Comic Sans MS"/>
        </w:rPr>
        <w:t xml:space="preserve"> </w:t>
      </w:r>
    </w:p>
    <w:p w14:paraId="0F3ED0BC" w14:textId="77777777" w:rsidR="009C3E66" w:rsidRDefault="00024959" w:rsidP="000B481F">
      <w:pPr>
        <w:spacing w:after="0" w:line="240" w:lineRule="auto"/>
        <w:rPr>
          <w:rFonts w:ascii="Comic Sans MS" w:hAnsi="Comic Sans MS"/>
        </w:rPr>
      </w:pPr>
      <w:r w:rsidRPr="000B481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3C0BA7" wp14:editId="1D97DF36">
                <wp:simplePos x="0" y="0"/>
                <wp:positionH relativeFrom="margin">
                  <wp:posOffset>-255856</wp:posOffset>
                </wp:positionH>
                <wp:positionV relativeFrom="paragraph">
                  <wp:posOffset>280621</wp:posOffset>
                </wp:positionV>
                <wp:extent cx="6584950" cy="1404620"/>
                <wp:effectExtent l="0" t="0" r="2540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ECCB01" w14:textId="77777777" w:rsidR="009C3E66" w:rsidRPr="009C3E66" w:rsidRDefault="009C3E66" w:rsidP="009C3E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C3E66">
                              <w:rPr>
                                <w:rFonts w:ascii="Comic Sans MS" w:hAnsi="Comic Sans MS"/>
                                <w:b/>
                              </w:rPr>
                              <w:t>SS8H7 Evaluate key political, social, and economic changes that occurred in Georgia during</w:t>
                            </w:r>
                          </w:p>
                          <w:p w14:paraId="74349970" w14:textId="77777777" w:rsidR="009C3E66" w:rsidRPr="009C3E66" w:rsidRDefault="009C3E66" w:rsidP="009C3E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C3E66">
                              <w:rPr>
                                <w:rFonts w:ascii="Comic Sans MS" w:hAnsi="Comic Sans MS"/>
                                <w:b/>
                              </w:rPr>
                              <w:t>the New South Era.</w:t>
                            </w:r>
                          </w:p>
                          <w:p w14:paraId="20EF40BF" w14:textId="77777777" w:rsidR="009C3E66" w:rsidRPr="000B481F" w:rsidRDefault="009C3E66" w:rsidP="009C3E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C3E66">
                              <w:rPr>
                                <w:rFonts w:ascii="Comic Sans MS" w:hAnsi="Comic Sans MS"/>
                                <w:b/>
                              </w:rPr>
                              <w:t>a. Identify the ways individuals, groups, and events attempted to shape the New South; include the Bourbon Triumvirate, Henry Grady, International Cotton Expositions, and Tom Watson and the Populists.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C59A9" id="_x0000_s1027" type="#_x0000_t202" style="position:absolute;margin-left:-20.15pt;margin-top:22.1pt;width:51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" fillcolor="window" strokecolor="windowText" strokeweight="1.5pt">
                <v:textbox style="mso-fit-shape-to-text:t">
                  <w:txbxContent>
                    <w:p w:rsidR="009C3E66" w:rsidRPr="009C3E66" w:rsidRDefault="009C3E66" w:rsidP="009C3E6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9C3E66">
                        <w:rPr>
                          <w:rFonts w:ascii="Comic Sans MS" w:hAnsi="Comic Sans MS"/>
                          <w:b/>
                        </w:rPr>
                        <w:t>SS8H7 Evaluate key political, social, and economic changes that occurred in Georgia during</w:t>
                      </w:r>
                    </w:p>
                    <w:p w:rsidR="009C3E66" w:rsidRPr="009C3E66" w:rsidRDefault="009C3E66" w:rsidP="009C3E6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9C3E66">
                        <w:rPr>
                          <w:rFonts w:ascii="Comic Sans MS" w:hAnsi="Comic Sans MS"/>
                          <w:b/>
                        </w:rPr>
                        <w:t>th</w:t>
                      </w:r>
                      <w:bookmarkStart w:id="1" w:name="_GoBack"/>
                      <w:bookmarkEnd w:id="1"/>
                      <w:r w:rsidRPr="009C3E66">
                        <w:rPr>
                          <w:rFonts w:ascii="Comic Sans MS" w:hAnsi="Comic Sans MS"/>
                          <w:b/>
                        </w:rPr>
                        <w:t>e</w:t>
                      </w:r>
                      <w:proofErr w:type="gramEnd"/>
                      <w:r w:rsidRPr="009C3E66">
                        <w:rPr>
                          <w:rFonts w:ascii="Comic Sans MS" w:hAnsi="Comic Sans MS"/>
                          <w:b/>
                        </w:rPr>
                        <w:t xml:space="preserve"> New South Era.</w:t>
                      </w:r>
                    </w:p>
                    <w:p w:rsidR="009C3E66" w:rsidRPr="000B481F" w:rsidRDefault="009C3E66" w:rsidP="009C3E6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9C3E66">
                        <w:rPr>
                          <w:rFonts w:ascii="Comic Sans MS" w:hAnsi="Comic Sans MS"/>
                          <w:b/>
                        </w:rPr>
                        <w:t>a. Identify the ways individuals, groups, and events attempted to shape the New South; include the Bourbon Triumvirate, Henry Grady, International Cotton Expositions, and Tom Watson and the Populists.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DA710B" w14:textId="77777777" w:rsidR="00024959" w:rsidRDefault="000B481F" w:rsidP="000B481F">
      <w:pPr>
        <w:spacing w:after="0" w:line="240" w:lineRule="auto"/>
        <w:rPr>
          <w:rFonts w:ascii="Comic Sans MS" w:hAnsi="Comic Sans MS"/>
        </w:rPr>
      </w:pPr>
      <w:r w:rsidRPr="000B481F">
        <w:rPr>
          <w:rFonts w:ascii="Comic Sans MS" w:hAnsi="Comic Sans MS"/>
        </w:rPr>
        <w:t xml:space="preserve">The </w:t>
      </w:r>
      <w:r w:rsidRPr="00024959">
        <w:rPr>
          <w:rFonts w:ascii="Comic Sans MS" w:hAnsi="Comic Sans MS"/>
          <w:b/>
        </w:rPr>
        <w:t>Bourbon Triumvirate</w:t>
      </w:r>
      <w:r w:rsidRPr="000B481F">
        <w:rPr>
          <w:rFonts w:ascii="Comic Sans MS" w:hAnsi="Comic Sans MS"/>
        </w:rPr>
        <w:t xml:space="preserve"> was a group of three politicians (</w:t>
      </w:r>
      <w:r w:rsidRPr="00024959">
        <w:rPr>
          <w:rFonts w:ascii="Comic Sans MS" w:hAnsi="Comic Sans MS"/>
          <w:i/>
        </w:rPr>
        <w:t>Joseph E. Brown, Alfred H. Colquitt, and John</w:t>
      </w:r>
      <w:r w:rsidR="009C3E66" w:rsidRPr="00024959">
        <w:rPr>
          <w:rFonts w:ascii="Comic Sans MS" w:hAnsi="Comic Sans MS"/>
          <w:i/>
        </w:rPr>
        <w:t xml:space="preserve"> </w:t>
      </w:r>
      <w:r w:rsidRPr="00024959">
        <w:rPr>
          <w:rFonts w:ascii="Comic Sans MS" w:hAnsi="Comic Sans MS"/>
          <w:i/>
        </w:rPr>
        <w:t>B. Gordon</w:t>
      </w:r>
      <w:r w:rsidRPr="000B481F">
        <w:rPr>
          <w:rFonts w:ascii="Comic Sans MS" w:hAnsi="Comic Sans MS"/>
        </w:rPr>
        <w:t>) who dominated Georgia politics for over 20 years. These men, who all had been key figures</w:t>
      </w:r>
      <w:r w:rsidR="009C3E66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during the Civil War, rotated positions as governor and U.S. Senator from the 1870’s to 1890’s. They held a</w:t>
      </w:r>
      <w:r w:rsidR="009C3E66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common interest in developing the railroad and mining industries in Georgia, serving the interests of those</w:t>
      </w:r>
      <w:r w:rsidR="009C3E66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men who were part of the planter class, and instituting low taxes. In addition, all three of the men were </w:t>
      </w:r>
      <w:r w:rsidRPr="00024959">
        <w:rPr>
          <w:rFonts w:ascii="Comic Sans MS" w:hAnsi="Comic Sans MS"/>
          <w:u w:val="single"/>
        </w:rPr>
        <w:t>white supremacists</w:t>
      </w:r>
      <w:r w:rsidRPr="000B481F">
        <w:rPr>
          <w:rFonts w:ascii="Comic Sans MS" w:hAnsi="Comic Sans MS"/>
        </w:rPr>
        <w:t xml:space="preserve"> who supported and took</w:t>
      </w:r>
      <w:r w:rsidR="009C3E66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advantage of the </w:t>
      </w:r>
      <w:r w:rsidRPr="00024959">
        <w:rPr>
          <w:rFonts w:ascii="Comic Sans MS" w:hAnsi="Comic Sans MS"/>
          <w:b/>
        </w:rPr>
        <w:t>convict lease system</w:t>
      </w:r>
      <w:r w:rsidRPr="000B481F">
        <w:rPr>
          <w:rFonts w:ascii="Comic Sans MS" w:hAnsi="Comic Sans MS"/>
        </w:rPr>
        <w:t xml:space="preserve"> (the system of leasing convicts to business owners who in turn would</w:t>
      </w:r>
      <w:r w:rsidR="009C3E66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provide housing, food and clothing for the convicts). The power of the Bourbon Triumvirate </w:t>
      </w:r>
      <w:r w:rsidR="00953785" w:rsidRPr="00953785">
        <w:rPr>
          <w:rFonts w:ascii="Comic Sans MS" w:hAnsi="Comic Sans MS"/>
        </w:rPr>
        <w:t>disappear</w:t>
      </w:r>
      <w:r w:rsidR="006367C3">
        <w:rPr>
          <w:rFonts w:ascii="Comic Sans MS" w:hAnsi="Comic Sans MS"/>
        </w:rPr>
        <w:t>ed</w:t>
      </w:r>
      <w:r w:rsidRPr="000B481F">
        <w:rPr>
          <w:rFonts w:ascii="Comic Sans MS" w:hAnsi="Comic Sans MS"/>
        </w:rPr>
        <w:t xml:space="preserve"> as</w:t>
      </w:r>
      <w:r w:rsidR="009C3E66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the </w:t>
      </w:r>
      <w:r w:rsidRPr="00024959">
        <w:rPr>
          <w:rFonts w:ascii="Comic Sans MS" w:hAnsi="Comic Sans MS"/>
          <w:u w:val="single"/>
        </w:rPr>
        <w:t>ideals</w:t>
      </w:r>
      <w:r w:rsidRPr="000B481F">
        <w:rPr>
          <w:rFonts w:ascii="Comic Sans MS" w:hAnsi="Comic Sans MS"/>
        </w:rPr>
        <w:t xml:space="preserve"> of the Populist Party and the New Democrats began to </w:t>
      </w:r>
      <w:r w:rsidRPr="00024959">
        <w:rPr>
          <w:rFonts w:ascii="Comic Sans MS" w:hAnsi="Comic Sans MS"/>
          <w:u w:val="single"/>
        </w:rPr>
        <w:t>dominate</w:t>
      </w:r>
      <w:r w:rsidRPr="000B481F">
        <w:rPr>
          <w:rFonts w:ascii="Comic Sans MS" w:hAnsi="Comic Sans MS"/>
        </w:rPr>
        <w:t xml:space="preserve"> the Democratic Party in 1890</w:t>
      </w:r>
      <w:r w:rsidR="00953785">
        <w:rPr>
          <w:rFonts w:ascii="Comic Sans MS" w:hAnsi="Comic Sans MS"/>
        </w:rPr>
        <w:t>’s</w:t>
      </w:r>
      <w:r w:rsidRPr="000B481F">
        <w:rPr>
          <w:rFonts w:ascii="Comic Sans MS" w:hAnsi="Comic Sans MS"/>
        </w:rPr>
        <w:t>.</w:t>
      </w:r>
      <w:r w:rsidR="009C3E66">
        <w:rPr>
          <w:rFonts w:ascii="Comic Sans MS" w:hAnsi="Comic Sans MS"/>
        </w:rPr>
        <w:t xml:space="preserve">  </w:t>
      </w:r>
    </w:p>
    <w:p w14:paraId="122FAE68" w14:textId="77777777" w:rsidR="00024959" w:rsidRDefault="00024959" w:rsidP="000B481F">
      <w:pPr>
        <w:spacing w:after="0" w:line="240" w:lineRule="auto"/>
        <w:rPr>
          <w:rFonts w:ascii="Comic Sans MS" w:hAnsi="Comic Sans MS"/>
        </w:rPr>
      </w:pPr>
    </w:p>
    <w:p w14:paraId="4A42858D" w14:textId="77777777" w:rsidR="00024959" w:rsidRDefault="00024959" w:rsidP="000B481F">
      <w:pPr>
        <w:spacing w:after="0" w:line="240" w:lineRule="auto"/>
        <w:rPr>
          <w:rFonts w:ascii="Comic Sans MS" w:hAnsi="Comic Sans MS"/>
        </w:rPr>
      </w:pPr>
    </w:p>
    <w:p w14:paraId="750A4DC8" w14:textId="77777777" w:rsidR="00024959" w:rsidRDefault="00024959" w:rsidP="000B481F">
      <w:pPr>
        <w:spacing w:after="0" w:line="240" w:lineRule="auto"/>
        <w:rPr>
          <w:rFonts w:ascii="Comic Sans MS" w:hAnsi="Comic Sans MS"/>
        </w:rPr>
      </w:pPr>
    </w:p>
    <w:p w14:paraId="2756F083" w14:textId="77777777" w:rsidR="00497F7C" w:rsidRDefault="00024959" w:rsidP="000B481F">
      <w:pPr>
        <w:spacing w:after="0" w:line="240" w:lineRule="auto"/>
        <w:rPr>
          <w:rFonts w:ascii="Comic Sans MS" w:hAnsi="Comic Sans MS"/>
        </w:rPr>
      </w:pPr>
      <w:r w:rsidRPr="00024959"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65AD06A" wp14:editId="44FA5C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8720" cy="1604010"/>
            <wp:effectExtent l="0" t="0" r="0" b="0"/>
            <wp:wrapTight wrapText="bothSides">
              <wp:wrapPolygon edited="0">
                <wp:start x="0" y="0"/>
                <wp:lineTo x="0" y="21292"/>
                <wp:lineTo x="21115" y="21292"/>
                <wp:lineTo x="21115" y="0"/>
                <wp:lineTo x="0" y="0"/>
              </wp:wrapPolygon>
            </wp:wrapTight>
            <wp:docPr id="4" name="Picture 4" descr="File:Joseph Emerson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Joseph Emerson Brow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81F" w:rsidRPr="00024959">
        <w:rPr>
          <w:rFonts w:ascii="Comic Sans MS" w:hAnsi="Comic Sans MS"/>
          <w:b/>
        </w:rPr>
        <w:t>Joseph E. Brown</w:t>
      </w:r>
      <w:r w:rsidR="000B481F" w:rsidRPr="000B481F">
        <w:rPr>
          <w:rFonts w:ascii="Comic Sans MS" w:hAnsi="Comic Sans MS"/>
        </w:rPr>
        <w:t xml:space="preserve"> (1821-1894) was born in South Carolina, attended Yale Law School and moved</w:t>
      </w:r>
      <w:r w:rsidR="009C3E66">
        <w:rPr>
          <w:rFonts w:ascii="Comic Sans MS" w:hAnsi="Comic Sans MS"/>
        </w:rPr>
        <w:t xml:space="preserve"> </w:t>
      </w:r>
      <w:r w:rsidR="00851E08">
        <w:rPr>
          <w:rFonts w:ascii="Comic Sans MS" w:hAnsi="Comic Sans MS"/>
        </w:rPr>
        <w:t xml:space="preserve">to </w:t>
      </w:r>
      <w:r w:rsidR="000B481F" w:rsidRPr="000B481F">
        <w:rPr>
          <w:rFonts w:ascii="Comic Sans MS" w:hAnsi="Comic Sans MS"/>
        </w:rPr>
        <w:t>Georgia where he became a successful lawyer. He was elected to the Georgia</w:t>
      </w:r>
      <w:r w:rsidR="009C3E66">
        <w:rPr>
          <w:rFonts w:ascii="Comic Sans MS" w:hAnsi="Comic Sans MS"/>
        </w:rPr>
        <w:t xml:space="preserve"> </w:t>
      </w:r>
      <w:r w:rsidR="000B481F" w:rsidRPr="000B481F">
        <w:rPr>
          <w:rFonts w:ascii="Comic Sans MS" w:hAnsi="Comic Sans MS"/>
        </w:rPr>
        <w:t xml:space="preserve">General Assembly in 1849 and became a state judge in 1855. </w:t>
      </w:r>
      <w:r w:rsidR="006367C3">
        <w:rPr>
          <w:rFonts w:ascii="Comic Sans MS" w:hAnsi="Comic Sans MS"/>
        </w:rPr>
        <w:t xml:space="preserve">Brown was a </w:t>
      </w:r>
      <w:r w:rsidR="006367C3" w:rsidRPr="006367C3">
        <w:rPr>
          <w:rFonts w:ascii="Comic Sans MS" w:hAnsi="Comic Sans MS"/>
        </w:rPr>
        <w:t>passionate secessionist before the war</w:t>
      </w:r>
      <w:r w:rsidR="006367C3">
        <w:rPr>
          <w:rFonts w:ascii="Comic Sans MS" w:hAnsi="Comic Sans MS"/>
        </w:rPr>
        <w:t xml:space="preserve">, and in 1857, he </w:t>
      </w:r>
      <w:r w:rsidR="000B481F" w:rsidRPr="000B481F">
        <w:rPr>
          <w:rFonts w:ascii="Comic Sans MS" w:hAnsi="Comic Sans MS"/>
        </w:rPr>
        <w:t>was elected</w:t>
      </w:r>
      <w:r w:rsidR="009C3E66">
        <w:rPr>
          <w:rFonts w:ascii="Comic Sans MS" w:hAnsi="Comic Sans MS"/>
        </w:rPr>
        <w:t xml:space="preserve"> </w:t>
      </w:r>
      <w:r w:rsidR="000B481F" w:rsidRPr="000B481F">
        <w:rPr>
          <w:rFonts w:ascii="Comic Sans MS" w:hAnsi="Comic Sans MS"/>
        </w:rPr>
        <w:t>governor of Georgia and remained in this position throughout the Civil War</w:t>
      </w:r>
      <w:r w:rsidR="00851E08">
        <w:rPr>
          <w:rFonts w:ascii="Comic Sans MS" w:hAnsi="Comic Sans MS"/>
        </w:rPr>
        <w:t xml:space="preserve">.  </w:t>
      </w:r>
      <w:r w:rsidR="000B481F" w:rsidRPr="000B481F">
        <w:rPr>
          <w:rFonts w:ascii="Comic Sans MS" w:hAnsi="Comic Sans MS"/>
        </w:rPr>
        <w:t>He later switched his allegiance back to the Democratic Party and served in the U.S.</w:t>
      </w:r>
      <w:r w:rsidR="009C3E66">
        <w:rPr>
          <w:rFonts w:ascii="Comic Sans MS" w:hAnsi="Comic Sans MS"/>
        </w:rPr>
        <w:t xml:space="preserve"> </w:t>
      </w:r>
      <w:r w:rsidR="000B481F" w:rsidRPr="000B481F">
        <w:rPr>
          <w:rFonts w:ascii="Comic Sans MS" w:hAnsi="Comic Sans MS"/>
        </w:rPr>
        <w:t xml:space="preserve">Senate from 1880-1890. </w:t>
      </w:r>
    </w:p>
    <w:p w14:paraId="4D5598FF" w14:textId="77777777" w:rsidR="00497F7C" w:rsidRDefault="00497F7C" w:rsidP="000B481F">
      <w:pPr>
        <w:spacing w:after="0" w:line="240" w:lineRule="auto"/>
        <w:rPr>
          <w:rFonts w:ascii="Comic Sans MS" w:hAnsi="Comic Sans MS"/>
        </w:rPr>
      </w:pPr>
    </w:p>
    <w:p w14:paraId="67DB4C72" w14:textId="77777777" w:rsidR="000B481F" w:rsidRPr="000B481F" w:rsidRDefault="00497F7C" w:rsidP="000B481F">
      <w:pPr>
        <w:spacing w:after="0" w:line="240" w:lineRule="auto"/>
        <w:rPr>
          <w:rFonts w:ascii="Comic Sans MS" w:hAnsi="Comic Sans MS"/>
        </w:rPr>
      </w:pPr>
      <w:r w:rsidRPr="00497F7C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53B6E854" wp14:editId="2AFBB85B">
            <wp:simplePos x="0" y="0"/>
            <wp:positionH relativeFrom="margin">
              <wp:posOffset>4484663</wp:posOffset>
            </wp:positionH>
            <wp:positionV relativeFrom="paragraph">
              <wp:posOffset>7474</wp:posOffset>
            </wp:positionV>
            <wp:extent cx="1406916" cy="1758255"/>
            <wp:effectExtent l="0" t="0" r="3175" b="0"/>
            <wp:wrapTight wrapText="bothSides">
              <wp:wrapPolygon edited="0">
                <wp:start x="0" y="0"/>
                <wp:lineTo x="0" y="21303"/>
                <wp:lineTo x="21356" y="21303"/>
                <wp:lineTo x="21356" y="0"/>
                <wp:lineTo x="0" y="0"/>
              </wp:wrapPolygon>
            </wp:wrapTight>
            <wp:docPr id="6" name="Picture 6" descr="Image result for alfred colqu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fred colqui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16" cy="175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81F" w:rsidRPr="00497F7C">
        <w:rPr>
          <w:rFonts w:ascii="Comic Sans MS" w:hAnsi="Comic Sans MS"/>
          <w:b/>
        </w:rPr>
        <w:t>Alfred H. Colquitt</w:t>
      </w:r>
      <w:r w:rsidR="000B481F" w:rsidRPr="000B481F">
        <w:rPr>
          <w:rFonts w:ascii="Comic Sans MS" w:hAnsi="Comic Sans MS"/>
        </w:rPr>
        <w:t xml:space="preserve"> (1824-1894) was born in Walton County, Georgia. He graduated</w:t>
      </w:r>
      <w:r w:rsidR="009C3E66">
        <w:rPr>
          <w:rFonts w:ascii="Comic Sans MS" w:hAnsi="Comic Sans MS"/>
        </w:rPr>
        <w:t xml:space="preserve"> </w:t>
      </w:r>
      <w:r w:rsidR="000B481F" w:rsidRPr="000B481F">
        <w:rPr>
          <w:rFonts w:ascii="Comic Sans MS" w:hAnsi="Comic Sans MS"/>
        </w:rPr>
        <w:t xml:space="preserve">from Princeton University in 1844 and returned to Georgia and became a lawyer. </w:t>
      </w:r>
      <w:r w:rsidR="00851E08">
        <w:rPr>
          <w:rFonts w:ascii="Comic Sans MS" w:hAnsi="Comic Sans MS"/>
        </w:rPr>
        <w:t>H</w:t>
      </w:r>
      <w:r w:rsidR="000B481F" w:rsidRPr="000B481F">
        <w:rPr>
          <w:rFonts w:ascii="Comic Sans MS" w:hAnsi="Comic Sans MS"/>
        </w:rPr>
        <w:t>e became a member of the General Assembly in 1859. A</w:t>
      </w:r>
      <w:r w:rsidR="00851E08">
        <w:rPr>
          <w:rFonts w:ascii="Comic Sans MS" w:hAnsi="Comic Sans MS"/>
        </w:rPr>
        <w:t>s a</w:t>
      </w:r>
      <w:r w:rsidR="000B481F" w:rsidRPr="000B481F">
        <w:rPr>
          <w:rFonts w:ascii="Comic Sans MS" w:hAnsi="Comic Sans MS"/>
        </w:rPr>
        <w:t xml:space="preserve"> </w:t>
      </w:r>
      <w:r w:rsidR="00851E08" w:rsidRPr="00851E08">
        <w:rPr>
          <w:rFonts w:ascii="Comic Sans MS" w:hAnsi="Comic Sans MS"/>
        </w:rPr>
        <w:t>passionate</w:t>
      </w:r>
      <w:r w:rsidR="000B481F" w:rsidRPr="000B481F">
        <w:rPr>
          <w:rFonts w:ascii="Comic Sans MS" w:hAnsi="Comic Sans MS"/>
        </w:rPr>
        <w:t xml:space="preserve"> </w:t>
      </w:r>
      <w:r w:rsidR="000B481F" w:rsidRPr="00497F7C">
        <w:rPr>
          <w:rFonts w:ascii="Comic Sans MS" w:hAnsi="Comic Sans MS"/>
          <w:u w:val="single"/>
        </w:rPr>
        <w:t>secessionist</w:t>
      </w:r>
      <w:r w:rsidR="009C3E66" w:rsidRPr="000B481F">
        <w:rPr>
          <w:rFonts w:ascii="Comic Sans MS" w:hAnsi="Comic Sans MS"/>
        </w:rPr>
        <w:t>,</w:t>
      </w:r>
      <w:r w:rsidR="009C3E66">
        <w:rPr>
          <w:rFonts w:ascii="Comic Sans MS" w:hAnsi="Comic Sans MS"/>
        </w:rPr>
        <w:t xml:space="preserve"> he</w:t>
      </w:r>
      <w:r w:rsidR="000B481F" w:rsidRPr="000B481F">
        <w:rPr>
          <w:rFonts w:ascii="Comic Sans MS" w:hAnsi="Comic Sans MS"/>
        </w:rPr>
        <w:t xml:space="preserve"> joined the</w:t>
      </w:r>
      <w:r w:rsidR="009C3E66">
        <w:rPr>
          <w:rFonts w:ascii="Comic Sans MS" w:hAnsi="Comic Sans MS"/>
        </w:rPr>
        <w:t xml:space="preserve"> </w:t>
      </w:r>
      <w:r w:rsidR="000B481F" w:rsidRPr="000B481F">
        <w:rPr>
          <w:rFonts w:ascii="Comic Sans MS" w:hAnsi="Comic Sans MS"/>
        </w:rPr>
        <w:t>Confederate Army after Georgi</w:t>
      </w:r>
      <w:r w:rsidR="00851E08">
        <w:rPr>
          <w:rFonts w:ascii="Comic Sans MS" w:hAnsi="Comic Sans MS"/>
        </w:rPr>
        <w:t xml:space="preserve">a seceded, and </w:t>
      </w:r>
      <w:r w:rsidR="000B481F" w:rsidRPr="000B481F">
        <w:rPr>
          <w:rFonts w:ascii="Comic Sans MS" w:hAnsi="Comic Sans MS"/>
        </w:rPr>
        <w:t xml:space="preserve">had a </w:t>
      </w:r>
      <w:r w:rsidR="000B481F" w:rsidRPr="00497F7C">
        <w:rPr>
          <w:rFonts w:ascii="Comic Sans MS" w:hAnsi="Comic Sans MS"/>
          <w:u w:val="single"/>
        </w:rPr>
        <w:t>distinguished</w:t>
      </w:r>
      <w:r w:rsidR="000B481F" w:rsidRPr="000B481F">
        <w:rPr>
          <w:rFonts w:ascii="Comic Sans MS" w:hAnsi="Comic Sans MS"/>
        </w:rPr>
        <w:t xml:space="preserve"> military career</w:t>
      </w:r>
      <w:r w:rsidR="009C3E66">
        <w:rPr>
          <w:rFonts w:ascii="Comic Sans MS" w:hAnsi="Comic Sans MS"/>
        </w:rPr>
        <w:t xml:space="preserve"> </w:t>
      </w:r>
      <w:r w:rsidR="00851E08">
        <w:rPr>
          <w:rFonts w:ascii="Comic Sans MS" w:hAnsi="Comic Sans MS"/>
        </w:rPr>
        <w:t xml:space="preserve">during the Civil War.  </w:t>
      </w:r>
      <w:r w:rsidR="000B481F" w:rsidRPr="000B481F">
        <w:rPr>
          <w:rFonts w:ascii="Comic Sans MS" w:hAnsi="Comic Sans MS"/>
        </w:rPr>
        <w:t>After the war,</w:t>
      </w:r>
      <w:r w:rsidR="009C3E66">
        <w:rPr>
          <w:rFonts w:ascii="Comic Sans MS" w:hAnsi="Comic Sans MS"/>
        </w:rPr>
        <w:t xml:space="preserve"> </w:t>
      </w:r>
      <w:r w:rsidR="000B481F" w:rsidRPr="000B481F">
        <w:rPr>
          <w:rFonts w:ascii="Comic Sans MS" w:hAnsi="Comic Sans MS"/>
        </w:rPr>
        <w:t>Colquitt served as Georgia’s governor from 1876-1882 and as a U.S. Senator from</w:t>
      </w:r>
      <w:r w:rsidR="009C3E66">
        <w:rPr>
          <w:rFonts w:ascii="Comic Sans MS" w:hAnsi="Comic Sans MS"/>
        </w:rPr>
        <w:t xml:space="preserve"> </w:t>
      </w:r>
      <w:r w:rsidR="000B481F" w:rsidRPr="000B481F">
        <w:rPr>
          <w:rFonts w:ascii="Comic Sans MS" w:hAnsi="Comic Sans MS"/>
        </w:rPr>
        <w:t>1883-1894.</w:t>
      </w:r>
    </w:p>
    <w:p w14:paraId="63109B23" w14:textId="77777777" w:rsidR="00497F7C" w:rsidRDefault="00497F7C" w:rsidP="000B481F">
      <w:pPr>
        <w:spacing w:after="0" w:line="240" w:lineRule="auto"/>
        <w:rPr>
          <w:rFonts w:ascii="Comic Sans MS" w:hAnsi="Comic Sans MS"/>
        </w:rPr>
      </w:pPr>
    </w:p>
    <w:p w14:paraId="0F1C72DF" w14:textId="77777777" w:rsidR="009C3E66" w:rsidRDefault="00497F7C" w:rsidP="000B481F">
      <w:pPr>
        <w:spacing w:after="0" w:line="240" w:lineRule="auto"/>
        <w:rPr>
          <w:rFonts w:ascii="Comic Sans MS" w:hAnsi="Comic Sans MS"/>
        </w:rPr>
      </w:pPr>
      <w:r w:rsidRPr="00497F7C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15DC4CBC" wp14:editId="3F787B5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4112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170" y="21349"/>
                <wp:lineTo x="21170" y="0"/>
                <wp:lineTo x="0" y="0"/>
              </wp:wrapPolygon>
            </wp:wrapTight>
            <wp:docPr id="8" name="Picture 8" descr="Image result for john gor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john gord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81F" w:rsidRPr="00497F7C">
        <w:rPr>
          <w:rFonts w:ascii="Comic Sans MS" w:hAnsi="Comic Sans MS"/>
          <w:b/>
        </w:rPr>
        <w:t>John B. Gordon</w:t>
      </w:r>
      <w:r w:rsidR="000B481F" w:rsidRPr="000B481F">
        <w:rPr>
          <w:rFonts w:ascii="Comic Sans MS" w:hAnsi="Comic Sans MS"/>
        </w:rPr>
        <w:t xml:space="preserve"> (1832-1904) was born in Upson County, Georgia. After leaving the University of Georgia</w:t>
      </w:r>
      <w:r w:rsidR="009C3E66">
        <w:rPr>
          <w:rFonts w:ascii="Comic Sans MS" w:hAnsi="Comic Sans MS"/>
        </w:rPr>
        <w:t xml:space="preserve"> </w:t>
      </w:r>
      <w:r w:rsidR="000B481F" w:rsidRPr="000B481F">
        <w:rPr>
          <w:rFonts w:ascii="Comic Sans MS" w:hAnsi="Comic Sans MS"/>
        </w:rPr>
        <w:t>without graduating, he ended up managing his father’s coal mine before the start of the Civil War. Though</w:t>
      </w:r>
      <w:r w:rsidR="009C3E66">
        <w:rPr>
          <w:rFonts w:ascii="Comic Sans MS" w:hAnsi="Comic Sans MS"/>
        </w:rPr>
        <w:t xml:space="preserve"> </w:t>
      </w:r>
      <w:r w:rsidR="000B481F" w:rsidRPr="000B481F">
        <w:rPr>
          <w:rFonts w:ascii="Comic Sans MS" w:hAnsi="Comic Sans MS"/>
        </w:rPr>
        <w:t>receiving no military training, Gordon made his mark as a military strategist. Gordon</w:t>
      </w:r>
      <w:r w:rsidR="009C3E66">
        <w:rPr>
          <w:rFonts w:ascii="Comic Sans MS" w:hAnsi="Comic Sans MS"/>
        </w:rPr>
        <w:t xml:space="preserve"> </w:t>
      </w:r>
      <w:r w:rsidR="000B481F" w:rsidRPr="000B481F">
        <w:rPr>
          <w:rFonts w:ascii="Comic Sans MS" w:hAnsi="Comic Sans MS"/>
        </w:rPr>
        <w:t>fought in several important battles and rose to the rank of major general at the end of</w:t>
      </w:r>
      <w:r w:rsidR="009C3E66">
        <w:rPr>
          <w:rFonts w:ascii="Comic Sans MS" w:hAnsi="Comic Sans MS"/>
        </w:rPr>
        <w:t xml:space="preserve"> </w:t>
      </w:r>
      <w:r w:rsidR="000B481F" w:rsidRPr="000B481F">
        <w:rPr>
          <w:rFonts w:ascii="Comic Sans MS" w:hAnsi="Comic Sans MS"/>
        </w:rPr>
        <w:t>the war. After the war, Gordon returned to Georgia where he was an outspoken</w:t>
      </w:r>
      <w:r w:rsidR="009C3E66">
        <w:rPr>
          <w:rFonts w:ascii="Comic Sans MS" w:hAnsi="Comic Sans MS"/>
        </w:rPr>
        <w:t xml:space="preserve"> </w:t>
      </w:r>
      <w:r w:rsidR="000B481F" w:rsidRPr="00497F7C">
        <w:rPr>
          <w:rFonts w:ascii="Comic Sans MS" w:hAnsi="Comic Sans MS"/>
          <w:u w:val="single"/>
        </w:rPr>
        <w:t>opponent</w:t>
      </w:r>
      <w:r w:rsidR="000B481F" w:rsidRPr="000B481F">
        <w:rPr>
          <w:rFonts w:ascii="Comic Sans MS" w:hAnsi="Comic Sans MS"/>
        </w:rPr>
        <w:t xml:space="preserve"> of Reconstruction and is thought to have been the leader of the Georgia</w:t>
      </w:r>
      <w:r w:rsidR="009C3E66">
        <w:rPr>
          <w:rFonts w:ascii="Comic Sans MS" w:hAnsi="Comic Sans MS"/>
        </w:rPr>
        <w:t xml:space="preserve"> </w:t>
      </w:r>
      <w:r w:rsidR="000B481F" w:rsidRPr="000B481F">
        <w:rPr>
          <w:rFonts w:ascii="Comic Sans MS" w:hAnsi="Comic Sans MS"/>
        </w:rPr>
        <w:t>chapter of the Ku Klux Klan. Gordon was elected as a U.S. Senator in 1872 and served</w:t>
      </w:r>
      <w:r w:rsidR="009C3E66">
        <w:rPr>
          <w:rFonts w:ascii="Comic Sans MS" w:hAnsi="Comic Sans MS"/>
        </w:rPr>
        <w:t xml:space="preserve"> </w:t>
      </w:r>
      <w:r w:rsidR="000B481F" w:rsidRPr="000B481F">
        <w:rPr>
          <w:rFonts w:ascii="Comic Sans MS" w:hAnsi="Comic Sans MS"/>
        </w:rPr>
        <w:t xml:space="preserve">in this position until 1880. He resigned his position </w:t>
      </w:r>
      <w:r w:rsidR="000D6712" w:rsidRPr="000D6712">
        <w:rPr>
          <w:rFonts w:ascii="Comic Sans MS" w:hAnsi="Comic Sans MS"/>
        </w:rPr>
        <w:t>among</w:t>
      </w:r>
      <w:r w:rsidR="000B481F" w:rsidRPr="000D6712">
        <w:rPr>
          <w:rFonts w:ascii="Comic Sans MS" w:hAnsi="Comic Sans MS"/>
        </w:rPr>
        <w:t xml:space="preserve"> </w:t>
      </w:r>
      <w:r w:rsidR="000B481F" w:rsidRPr="00497F7C">
        <w:rPr>
          <w:rFonts w:ascii="Comic Sans MS" w:hAnsi="Comic Sans MS"/>
          <w:u w:val="single"/>
        </w:rPr>
        <w:t>scandal</w:t>
      </w:r>
      <w:r w:rsidR="000B481F" w:rsidRPr="000B481F">
        <w:rPr>
          <w:rFonts w:ascii="Comic Sans MS" w:hAnsi="Comic Sans MS"/>
        </w:rPr>
        <w:t xml:space="preserve"> to head the Western</w:t>
      </w:r>
      <w:r w:rsidR="009C3E66">
        <w:rPr>
          <w:rFonts w:ascii="Comic Sans MS" w:hAnsi="Comic Sans MS"/>
        </w:rPr>
        <w:t xml:space="preserve"> </w:t>
      </w:r>
      <w:r w:rsidR="000B481F" w:rsidRPr="000B481F">
        <w:rPr>
          <w:rFonts w:ascii="Comic Sans MS" w:hAnsi="Comic Sans MS"/>
        </w:rPr>
        <w:t>and Atlantic Railroad. However, Gordon remained popular among white Georgians</w:t>
      </w:r>
      <w:r w:rsidR="009C3E66">
        <w:rPr>
          <w:rFonts w:ascii="Comic Sans MS" w:hAnsi="Comic Sans MS"/>
        </w:rPr>
        <w:t xml:space="preserve"> </w:t>
      </w:r>
      <w:r w:rsidR="000B481F" w:rsidRPr="000B481F">
        <w:rPr>
          <w:rFonts w:ascii="Comic Sans MS" w:hAnsi="Comic Sans MS"/>
        </w:rPr>
        <w:t>and was elected governor in 1886 and back to the U.S. Senate in 1891, serving until</w:t>
      </w:r>
      <w:r w:rsidR="009C3E66">
        <w:rPr>
          <w:rFonts w:ascii="Comic Sans MS" w:hAnsi="Comic Sans MS"/>
        </w:rPr>
        <w:t xml:space="preserve"> </w:t>
      </w:r>
      <w:r w:rsidR="000B481F" w:rsidRPr="000B481F">
        <w:rPr>
          <w:rFonts w:ascii="Comic Sans MS" w:hAnsi="Comic Sans MS"/>
        </w:rPr>
        <w:t xml:space="preserve">1897. </w:t>
      </w:r>
    </w:p>
    <w:p w14:paraId="516F90BB" w14:textId="77777777" w:rsidR="009C3E66" w:rsidRDefault="009C3E66" w:rsidP="000B481F">
      <w:pPr>
        <w:spacing w:after="0" w:line="240" w:lineRule="auto"/>
        <w:rPr>
          <w:rFonts w:ascii="Comic Sans MS" w:hAnsi="Comic Sans MS"/>
        </w:rPr>
      </w:pPr>
    </w:p>
    <w:p w14:paraId="401026DB" w14:textId="77777777" w:rsidR="00497F7C" w:rsidRPr="00497F7C" w:rsidRDefault="000B481F" w:rsidP="000B481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97F7C">
        <w:rPr>
          <w:rFonts w:ascii="Comic Sans MS" w:hAnsi="Comic Sans MS"/>
          <w:b/>
          <w:sz w:val="20"/>
          <w:szCs w:val="20"/>
        </w:rPr>
        <w:t>Note</w:t>
      </w:r>
      <w:r w:rsidRPr="00497F7C">
        <w:rPr>
          <w:rFonts w:ascii="Comic Sans MS" w:hAnsi="Comic Sans MS"/>
          <w:sz w:val="20"/>
          <w:szCs w:val="20"/>
        </w:rPr>
        <w:t>: Historians have contended that the Bourbon Triumvirate was not</w:t>
      </w:r>
      <w:r w:rsidR="001469D8">
        <w:rPr>
          <w:rFonts w:ascii="Comic Sans MS" w:hAnsi="Comic Sans MS"/>
          <w:sz w:val="20"/>
          <w:szCs w:val="20"/>
        </w:rPr>
        <w:t xml:space="preserve"> a unified and cohesive unit that was </w:t>
      </w:r>
      <w:r w:rsidRPr="00497F7C">
        <w:rPr>
          <w:rFonts w:ascii="Comic Sans MS" w:hAnsi="Comic Sans MS"/>
          <w:sz w:val="20"/>
          <w:szCs w:val="20"/>
        </w:rPr>
        <w:t>written about and discussed in later years. The members had</w:t>
      </w:r>
      <w:r w:rsidR="009C3E66" w:rsidRPr="00497F7C">
        <w:rPr>
          <w:rFonts w:ascii="Comic Sans MS" w:hAnsi="Comic Sans MS"/>
          <w:sz w:val="20"/>
          <w:szCs w:val="20"/>
        </w:rPr>
        <w:t xml:space="preserve"> </w:t>
      </w:r>
      <w:r w:rsidRPr="00497F7C">
        <w:rPr>
          <w:rFonts w:ascii="Comic Sans MS" w:hAnsi="Comic Sans MS"/>
          <w:sz w:val="20"/>
          <w:szCs w:val="20"/>
        </w:rPr>
        <w:t>many different views about several issues and had a strong dislike for one another.</w:t>
      </w:r>
      <w:r w:rsidR="009C3E66" w:rsidRPr="00497F7C">
        <w:rPr>
          <w:rFonts w:ascii="Comic Sans MS" w:hAnsi="Comic Sans MS"/>
          <w:sz w:val="20"/>
          <w:szCs w:val="20"/>
        </w:rPr>
        <w:t xml:space="preserve">  </w:t>
      </w:r>
    </w:p>
    <w:p w14:paraId="46AF7FFE" w14:textId="77777777" w:rsidR="00497F7C" w:rsidRDefault="008655F0" w:rsidP="000B481F">
      <w:pPr>
        <w:spacing w:after="0" w:line="240" w:lineRule="auto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C1FED62" wp14:editId="3FE26DFE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1346200" cy="1455420"/>
            <wp:effectExtent l="0" t="0" r="6350" b="0"/>
            <wp:wrapTight wrapText="bothSides">
              <wp:wrapPolygon edited="0">
                <wp:start x="0" y="0"/>
                <wp:lineTo x="0" y="21204"/>
                <wp:lineTo x="21396" y="21204"/>
                <wp:lineTo x="21396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6" r="11312"/>
                    <a:stretch/>
                  </pic:blipFill>
                  <pic:spPr>
                    <a:xfrm>
                      <a:off x="0" y="0"/>
                      <a:ext cx="13462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E0458" w14:textId="77777777" w:rsidR="000B481F" w:rsidRDefault="000B481F" w:rsidP="00C6031B">
      <w:pPr>
        <w:spacing w:after="0" w:line="240" w:lineRule="auto"/>
        <w:rPr>
          <w:rFonts w:ascii="Comic Sans MS" w:hAnsi="Comic Sans MS"/>
        </w:rPr>
      </w:pPr>
      <w:r w:rsidRPr="00497F7C">
        <w:rPr>
          <w:rFonts w:ascii="Comic Sans MS" w:hAnsi="Comic Sans MS"/>
          <w:b/>
        </w:rPr>
        <w:t>Henry Grady</w:t>
      </w:r>
      <w:r w:rsidRPr="000B481F">
        <w:rPr>
          <w:rFonts w:ascii="Comic Sans MS" w:hAnsi="Comic Sans MS"/>
        </w:rPr>
        <w:t xml:space="preserve"> (1850-1889), born in Athens, GA, is best known for his continual </w:t>
      </w:r>
      <w:r w:rsidR="000D6712">
        <w:rPr>
          <w:rFonts w:ascii="Comic Sans MS" w:hAnsi="Comic Sans MS"/>
        </w:rPr>
        <w:t>campaign</w:t>
      </w:r>
      <w:r w:rsidRPr="000B481F">
        <w:rPr>
          <w:rFonts w:ascii="Comic Sans MS" w:hAnsi="Comic Sans MS"/>
        </w:rPr>
        <w:t xml:space="preserve"> of the “New</w:t>
      </w:r>
      <w:r w:rsidR="009C3E66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South.” As managing editor of the Atlanta Journal, Grady was able to use the newspaper to</w:t>
      </w:r>
      <w:r w:rsidR="009C3E66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promote his views concerning the </w:t>
      </w:r>
      <w:r w:rsidRPr="008655F0">
        <w:rPr>
          <w:rFonts w:ascii="Comic Sans MS" w:hAnsi="Comic Sans MS"/>
          <w:u w:val="single"/>
        </w:rPr>
        <w:t>industrialization</w:t>
      </w:r>
      <w:r w:rsidRPr="000B481F">
        <w:rPr>
          <w:rFonts w:ascii="Comic Sans MS" w:hAnsi="Comic Sans MS"/>
        </w:rPr>
        <w:t xml:space="preserve"> of the South, the </w:t>
      </w:r>
      <w:r w:rsidRPr="008655F0">
        <w:rPr>
          <w:rFonts w:ascii="Comic Sans MS" w:hAnsi="Comic Sans MS"/>
          <w:u w:val="single"/>
        </w:rPr>
        <w:t>diversification</w:t>
      </w:r>
      <w:r w:rsidRPr="000B481F">
        <w:rPr>
          <w:rFonts w:ascii="Comic Sans MS" w:hAnsi="Comic Sans MS"/>
        </w:rPr>
        <w:t xml:space="preserve"> of southern agriculture,</w:t>
      </w:r>
      <w:r w:rsidR="008655F0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and to </w:t>
      </w:r>
      <w:r w:rsidR="000D6712">
        <w:rPr>
          <w:rFonts w:ascii="Comic Sans MS" w:hAnsi="Comic Sans MS"/>
        </w:rPr>
        <w:t>influence</w:t>
      </w:r>
      <w:r w:rsidRPr="000B481F">
        <w:rPr>
          <w:rFonts w:ascii="Comic Sans MS" w:hAnsi="Comic Sans MS"/>
        </w:rPr>
        <w:t xml:space="preserve"> northern investors to financially </w:t>
      </w:r>
      <w:r w:rsidR="000D6712">
        <w:rPr>
          <w:rFonts w:ascii="Comic Sans MS" w:hAnsi="Comic Sans MS"/>
        </w:rPr>
        <w:t xml:space="preserve">help with </w:t>
      </w:r>
      <w:r w:rsidRPr="000B481F">
        <w:rPr>
          <w:rFonts w:ascii="Comic Sans MS" w:hAnsi="Comic Sans MS"/>
        </w:rPr>
        <w:t xml:space="preserve">both causes. </w:t>
      </w:r>
      <w:r w:rsidR="008655F0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Grady </w:t>
      </w:r>
      <w:r w:rsidR="000D6712">
        <w:rPr>
          <w:rFonts w:ascii="Comic Sans MS" w:hAnsi="Comic Sans MS"/>
        </w:rPr>
        <w:t>brought</w:t>
      </w:r>
      <w:r w:rsidRPr="000B481F">
        <w:rPr>
          <w:rFonts w:ascii="Comic Sans MS" w:hAnsi="Comic Sans MS"/>
        </w:rPr>
        <w:t xml:space="preserve"> the International Cotton </w:t>
      </w:r>
      <w:r w:rsidR="008655F0">
        <w:rPr>
          <w:rFonts w:ascii="Comic Sans MS" w:hAnsi="Comic Sans MS"/>
        </w:rPr>
        <w:t>E</w:t>
      </w:r>
      <w:r w:rsidRPr="000B481F">
        <w:rPr>
          <w:rFonts w:ascii="Comic Sans MS" w:hAnsi="Comic Sans MS"/>
        </w:rPr>
        <w:t xml:space="preserve">xpositions to Atlanta and </w:t>
      </w:r>
      <w:r w:rsidR="000D6712">
        <w:rPr>
          <w:rFonts w:ascii="Comic Sans MS" w:hAnsi="Comic Sans MS"/>
        </w:rPr>
        <w:t>created</w:t>
      </w:r>
      <w:r w:rsidRPr="000B481F">
        <w:rPr>
          <w:rFonts w:ascii="Comic Sans MS" w:hAnsi="Comic Sans MS"/>
        </w:rPr>
        <w:t xml:space="preserve"> Georgia Institute of Technology (Georgia Tech). He was also active in</w:t>
      </w:r>
      <w:r w:rsidR="008655F0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local politics assisting in the elections of John B.</w:t>
      </w:r>
      <w:r w:rsidR="008655F0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Gordon and Joseph E. Brown.</w:t>
      </w:r>
      <w:r w:rsidR="009C3E66">
        <w:rPr>
          <w:rFonts w:ascii="Comic Sans MS" w:hAnsi="Comic Sans MS"/>
        </w:rPr>
        <w:t xml:space="preserve"> </w:t>
      </w:r>
      <w:r w:rsidR="000D6712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Grady also had his critics. He was often attacked by Populist Tom Watson and</w:t>
      </w:r>
      <w:r w:rsidR="009C3E66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Georgia’s farmers for </w:t>
      </w:r>
      <w:r w:rsidR="000D6712">
        <w:rPr>
          <w:rFonts w:ascii="Comic Sans MS" w:hAnsi="Comic Sans MS"/>
        </w:rPr>
        <w:t>focusing on industry</w:t>
      </w:r>
      <w:r w:rsidRPr="000B481F">
        <w:rPr>
          <w:rFonts w:ascii="Comic Sans MS" w:hAnsi="Comic Sans MS"/>
        </w:rPr>
        <w:t>. Elected officials of Georgia’s other major</w:t>
      </w:r>
      <w:r w:rsidR="009C3E66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cities such Athens, Augusta, and Macon, criticized Grady for his </w:t>
      </w:r>
      <w:r w:rsidRPr="008655F0">
        <w:rPr>
          <w:rFonts w:ascii="Comic Sans MS" w:hAnsi="Comic Sans MS"/>
          <w:u w:val="single"/>
        </w:rPr>
        <w:t>blatant bias</w:t>
      </w:r>
      <w:r w:rsidRPr="000B481F">
        <w:rPr>
          <w:rFonts w:ascii="Comic Sans MS" w:hAnsi="Comic Sans MS"/>
        </w:rPr>
        <w:t xml:space="preserve"> in favor of</w:t>
      </w:r>
      <w:r w:rsidR="009C3E66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Atlanta. Finally, many civil rights groups both in the North and South, were </w:t>
      </w:r>
      <w:r w:rsidR="00C13441" w:rsidRPr="00C13441">
        <w:rPr>
          <w:rFonts w:ascii="Comic Sans MS" w:hAnsi="Comic Sans MS"/>
        </w:rPr>
        <w:t>upset with</w:t>
      </w:r>
      <w:r w:rsidRPr="000B481F">
        <w:rPr>
          <w:rFonts w:ascii="Comic Sans MS" w:hAnsi="Comic Sans MS"/>
        </w:rPr>
        <w:t xml:space="preserve"> his</w:t>
      </w:r>
      <w:r w:rsidR="009C3E66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inaccurate </w:t>
      </w:r>
      <w:r w:rsidR="000D6712">
        <w:rPr>
          <w:rFonts w:ascii="Comic Sans MS" w:hAnsi="Comic Sans MS"/>
        </w:rPr>
        <w:t>description</w:t>
      </w:r>
      <w:r w:rsidRPr="000B481F">
        <w:rPr>
          <w:rFonts w:ascii="Comic Sans MS" w:hAnsi="Comic Sans MS"/>
        </w:rPr>
        <w:t xml:space="preserve"> of racial relations in Georgia in order to bring in northern</w:t>
      </w:r>
      <w:r w:rsidR="009C3E66">
        <w:rPr>
          <w:rFonts w:ascii="Comic Sans MS" w:hAnsi="Comic Sans MS"/>
        </w:rPr>
        <w:t xml:space="preserve"> </w:t>
      </w:r>
      <w:r w:rsidR="000D6712">
        <w:rPr>
          <w:rFonts w:ascii="Comic Sans MS" w:hAnsi="Comic Sans MS"/>
        </w:rPr>
        <w:t>investors</w:t>
      </w:r>
      <w:r w:rsidRPr="000B481F">
        <w:rPr>
          <w:rFonts w:ascii="Comic Sans MS" w:hAnsi="Comic Sans MS"/>
        </w:rPr>
        <w:t>.</w:t>
      </w:r>
      <w:r w:rsidR="009C3E66">
        <w:rPr>
          <w:rFonts w:ascii="Comic Sans MS" w:hAnsi="Comic Sans MS"/>
        </w:rPr>
        <w:t xml:space="preserve">  </w:t>
      </w:r>
      <w:r w:rsidRPr="000B481F">
        <w:rPr>
          <w:rFonts w:ascii="Comic Sans MS" w:hAnsi="Comic Sans MS"/>
        </w:rPr>
        <w:t>Nevertheless, Grady, has been identified as the most important figure</w:t>
      </w:r>
      <w:r w:rsidR="009C3E66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in the New South movement. Though he only lived to the age of 39, he had several important</w:t>
      </w:r>
      <w:r w:rsidR="009C3E66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accomplishments in his short life time. Due to his achievements, Grady has been honored in several ways</w:t>
      </w:r>
      <w:r w:rsidR="009C3E66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throughout the state including having a county named for him. Grady Hospital and the University of</w:t>
      </w:r>
      <w:r w:rsidR="009C3E66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Georgia’s Grady School of Journalism are also named in his honor.</w:t>
      </w:r>
      <w:r w:rsidR="00C6031B">
        <w:rPr>
          <w:rFonts w:ascii="Comic Sans MS" w:hAnsi="Comic Sans MS"/>
        </w:rPr>
        <w:t xml:space="preserve"> </w:t>
      </w:r>
    </w:p>
    <w:p w14:paraId="5B899256" w14:textId="77777777" w:rsidR="00C6031B" w:rsidRPr="000B481F" w:rsidRDefault="00C6031B" w:rsidP="00C6031B">
      <w:pPr>
        <w:spacing w:after="0" w:line="240" w:lineRule="auto"/>
        <w:rPr>
          <w:rFonts w:ascii="Comic Sans MS" w:hAnsi="Comic Sans MS"/>
        </w:rPr>
      </w:pPr>
    </w:p>
    <w:p w14:paraId="47BFDC70" w14:textId="77777777" w:rsidR="000B481F" w:rsidRDefault="000B481F" w:rsidP="000B481F">
      <w:pPr>
        <w:spacing w:after="0" w:line="240" w:lineRule="auto"/>
        <w:rPr>
          <w:rFonts w:ascii="Comic Sans MS" w:hAnsi="Comic Sans MS"/>
        </w:rPr>
      </w:pPr>
      <w:r w:rsidRPr="000B481F">
        <w:rPr>
          <w:rFonts w:ascii="Comic Sans MS" w:hAnsi="Comic Sans MS"/>
        </w:rPr>
        <w:t xml:space="preserve">In 1881, 1885, and 1895, Atlanta was the site of three </w:t>
      </w:r>
      <w:r w:rsidRPr="008F2708">
        <w:rPr>
          <w:rFonts w:ascii="Comic Sans MS" w:hAnsi="Comic Sans MS"/>
          <w:b/>
        </w:rPr>
        <w:t>International Cotton Expositions</w:t>
      </w:r>
      <w:r w:rsidRPr="000B481F">
        <w:rPr>
          <w:rFonts w:ascii="Comic Sans MS" w:hAnsi="Comic Sans MS"/>
        </w:rPr>
        <w:t>. Primarily, the Cotton Expositions were</w:t>
      </w:r>
      <w:r w:rsidR="00C6031B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established to promote Atlanta’s rebuilding from the Civil War, its industrial capabilities and</w:t>
      </w:r>
      <w:r w:rsidR="00C6031B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accomplishments, and to </w:t>
      </w:r>
      <w:r w:rsidR="0001571C">
        <w:rPr>
          <w:rFonts w:ascii="Comic Sans MS" w:hAnsi="Comic Sans MS"/>
        </w:rPr>
        <w:t>bring</w:t>
      </w:r>
      <w:r w:rsidRPr="000B481F">
        <w:rPr>
          <w:rFonts w:ascii="Comic Sans MS" w:hAnsi="Comic Sans MS"/>
        </w:rPr>
        <w:t xml:space="preserve"> northern investment into the city and region. The first two were heavily</w:t>
      </w:r>
      <w:r w:rsidR="008F2708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promoted by Henry Grady, but the most memorable was the exposition held in 1895.</w:t>
      </w:r>
      <w:r w:rsidR="008F2708">
        <w:rPr>
          <w:rFonts w:ascii="Comic Sans MS" w:hAnsi="Comic Sans MS"/>
        </w:rPr>
        <w:t xml:space="preserve">  </w:t>
      </w:r>
      <w:r w:rsidRPr="000B481F">
        <w:rPr>
          <w:rFonts w:ascii="Comic Sans MS" w:hAnsi="Comic Sans MS"/>
        </w:rPr>
        <w:t>During the exposition of 1895, also known as the “</w:t>
      </w:r>
      <w:r w:rsidRPr="0001571C">
        <w:rPr>
          <w:rFonts w:ascii="Comic Sans MS" w:hAnsi="Comic Sans MS"/>
          <w:b/>
        </w:rPr>
        <w:t>Cotton States and International Exposition</w:t>
      </w:r>
      <w:r w:rsidRPr="000B481F">
        <w:rPr>
          <w:rFonts w:ascii="Comic Sans MS" w:hAnsi="Comic Sans MS"/>
        </w:rPr>
        <w:t>,” civil rights</w:t>
      </w:r>
      <w:r w:rsidR="00C6031B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activist and educator, </w:t>
      </w:r>
      <w:r w:rsidRPr="008F2708">
        <w:rPr>
          <w:rFonts w:ascii="Comic Sans MS" w:hAnsi="Comic Sans MS"/>
          <w:b/>
        </w:rPr>
        <w:t>Booker T. Washington</w:t>
      </w:r>
      <w:r w:rsidRPr="000B481F">
        <w:rPr>
          <w:rFonts w:ascii="Comic Sans MS" w:hAnsi="Comic Sans MS"/>
        </w:rPr>
        <w:t xml:space="preserve">, gave his famous </w:t>
      </w:r>
      <w:r w:rsidRPr="008F2708">
        <w:rPr>
          <w:rFonts w:ascii="Comic Sans MS" w:hAnsi="Comic Sans MS"/>
          <w:b/>
        </w:rPr>
        <w:t>Atlanta Compromise Speech</w:t>
      </w:r>
      <w:r w:rsidRPr="000B481F">
        <w:rPr>
          <w:rFonts w:ascii="Comic Sans MS" w:hAnsi="Comic Sans MS"/>
        </w:rPr>
        <w:t>. This speech</w:t>
      </w:r>
      <w:r w:rsidR="00C6031B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urged African-Americans to focus on economic improvement as opposed to political and social rights, an idea</w:t>
      </w:r>
      <w:r w:rsidR="00C6031B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that was supported by white New South advocates, but not accepted by African- American leaders such as</w:t>
      </w:r>
      <w:r w:rsidR="00C6031B">
        <w:rPr>
          <w:rFonts w:ascii="Comic Sans MS" w:hAnsi="Comic Sans MS"/>
        </w:rPr>
        <w:t xml:space="preserve"> </w:t>
      </w:r>
      <w:r w:rsidRPr="008F2708">
        <w:rPr>
          <w:rFonts w:ascii="Comic Sans MS" w:hAnsi="Comic Sans MS"/>
          <w:b/>
        </w:rPr>
        <w:t>W.E.B. Dubois</w:t>
      </w:r>
      <w:r w:rsidRPr="000B481F">
        <w:rPr>
          <w:rFonts w:ascii="Comic Sans MS" w:hAnsi="Comic Sans MS"/>
        </w:rPr>
        <w:t xml:space="preserve">. </w:t>
      </w:r>
      <w:r w:rsidR="0001571C">
        <w:rPr>
          <w:rFonts w:ascii="Comic Sans MS" w:hAnsi="Comic Sans MS"/>
        </w:rPr>
        <w:t>A</w:t>
      </w:r>
      <w:r w:rsidRPr="000B481F">
        <w:rPr>
          <w:rFonts w:ascii="Comic Sans MS" w:hAnsi="Comic Sans MS"/>
        </w:rPr>
        <w:t>ll</w:t>
      </w:r>
      <w:r w:rsidR="00C6031B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three of these events were effective in displaying Atlanta’s “rise from the ashes” and to establish it as the</w:t>
      </w:r>
      <w:r w:rsidR="00C6031B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leading city of the New South.</w:t>
      </w:r>
      <w:r w:rsidR="008F2708">
        <w:rPr>
          <w:rFonts w:ascii="Comic Sans MS" w:hAnsi="Comic Sans MS"/>
        </w:rPr>
        <w:t xml:space="preserve">  </w:t>
      </w:r>
    </w:p>
    <w:p w14:paraId="26787D72" w14:textId="77777777" w:rsidR="008F2708" w:rsidRPr="000B481F" w:rsidRDefault="008F2708" w:rsidP="000B481F">
      <w:pPr>
        <w:spacing w:after="0" w:line="240" w:lineRule="auto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CA27540" wp14:editId="2F78F922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1287145" cy="1927860"/>
            <wp:effectExtent l="0" t="0" r="8255" b="0"/>
            <wp:wrapTight wrapText="bothSides">
              <wp:wrapPolygon edited="0">
                <wp:start x="0" y="0"/>
                <wp:lineTo x="0" y="21344"/>
                <wp:lineTo x="21419" y="21344"/>
                <wp:lineTo x="21419" y="0"/>
                <wp:lineTo x="0" y="0"/>
              </wp:wrapPolygon>
            </wp:wrapTight>
            <wp:docPr id="3" name="Picture 3" descr="Image result for tom watson popu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m watson populi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14033" w14:textId="77777777" w:rsidR="0047563E" w:rsidRPr="00C6031B" w:rsidRDefault="000B481F" w:rsidP="000B481F">
      <w:pPr>
        <w:spacing w:after="0" w:line="240" w:lineRule="auto"/>
        <w:rPr>
          <w:rFonts w:ascii="Comic Sans MS" w:hAnsi="Comic Sans MS"/>
        </w:rPr>
      </w:pPr>
      <w:r w:rsidRPr="008F2708">
        <w:rPr>
          <w:rFonts w:ascii="Comic Sans MS" w:hAnsi="Comic Sans MS"/>
          <w:b/>
        </w:rPr>
        <w:t>Tom Watson</w:t>
      </w:r>
      <w:r w:rsidRPr="000B481F">
        <w:rPr>
          <w:rFonts w:ascii="Comic Sans MS" w:hAnsi="Comic Sans MS"/>
        </w:rPr>
        <w:t xml:space="preserve"> (1856-1922) was one of the most popular and most controversial figures in Georgia history.</w:t>
      </w:r>
      <w:r w:rsidR="00C6031B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Born in Columbia County, his early career </w:t>
      </w:r>
      <w:r w:rsidR="0001571C">
        <w:rPr>
          <w:rFonts w:ascii="Comic Sans MS" w:hAnsi="Comic Sans MS"/>
        </w:rPr>
        <w:t>supported</w:t>
      </w:r>
      <w:r w:rsidRPr="000B481F">
        <w:rPr>
          <w:rFonts w:ascii="Comic Sans MS" w:hAnsi="Comic Sans MS"/>
        </w:rPr>
        <w:t xml:space="preserve"> the poor tenant farmer</w:t>
      </w:r>
      <w:r w:rsidR="00C6031B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and sharecropper of both races. When he was elected to the Georgia General Assembly in 1882, he supported</w:t>
      </w:r>
      <w:r w:rsidR="00C6031B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the end to </w:t>
      </w:r>
      <w:r w:rsidRPr="0001571C">
        <w:rPr>
          <w:rFonts w:ascii="Comic Sans MS" w:hAnsi="Comic Sans MS"/>
          <w:b/>
        </w:rPr>
        <w:t>the convict lease system</w:t>
      </w:r>
      <w:r w:rsidRPr="000B481F">
        <w:rPr>
          <w:rFonts w:ascii="Comic Sans MS" w:hAnsi="Comic Sans MS"/>
        </w:rPr>
        <w:t xml:space="preserve"> and was a </w:t>
      </w:r>
      <w:r w:rsidR="0001571C" w:rsidRPr="0001571C">
        <w:rPr>
          <w:rFonts w:ascii="Comic Sans MS" w:hAnsi="Comic Sans MS"/>
        </w:rPr>
        <w:t>supporter</w:t>
      </w:r>
      <w:r w:rsidRPr="000B481F">
        <w:rPr>
          <w:rFonts w:ascii="Comic Sans MS" w:hAnsi="Comic Sans MS"/>
        </w:rPr>
        <w:t xml:space="preserve"> of public education for all Georgians. On a platform of lower taxes for the poor farmer,</w:t>
      </w:r>
      <w:r w:rsidR="00C6031B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Watson was elected to the U.S. Congress. In Congress, Watson gained national</w:t>
      </w:r>
      <w:r w:rsidR="00C6031B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notoriety for his leadership role in the passage of the </w:t>
      </w:r>
      <w:r w:rsidRPr="008F2708">
        <w:rPr>
          <w:rFonts w:ascii="Comic Sans MS" w:hAnsi="Comic Sans MS"/>
          <w:b/>
        </w:rPr>
        <w:t>Rural Free Delivery Act</w:t>
      </w:r>
      <w:r w:rsidRPr="000B481F">
        <w:rPr>
          <w:rFonts w:ascii="Comic Sans MS" w:hAnsi="Comic Sans MS"/>
        </w:rPr>
        <w:t xml:space="preserve"> (the</w:t>
      </w:r>
      <w:r w:rsidR="00C6031B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delivery of mail directly to rural farm families). </w:t>
      </w:r>
      <w:r w:rsidR="0001571C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In 1892, though supported by farmers of both races,</w:t>
      </w:r>
      <w:r w:rsidR="008F2708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he lost his reelection bid to Congress. Watson received the</w:t>
      </w:r>
      <w:r w:rsidR="00C6031B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support of many rural black voters due to his </w:t>
      </w:r>
      <w:r w:rsidR="0001571C" w:rsidRPr="0001571C">
        <w:rPr>
          <w:rFonts w:ascii="Comic Sans MS" w:hAnsi="Comic Sans MS"/>
        </w:rPr>
        <w:t xml:space="preserve">disapproval </w:t>
      </w:r>
      <w:r w:rsidRPr="0001571C">
        <w:rPr>
          <w:rFonts w:ascii="Comic Sans MS" w:hAnsi="Comic Sans MS"/>
        </w:rPr>
        <w:t>of lynching</w:t>
      </w:r>
      <w:r w:rsidR="0001571C" w:rsidRPr="0001571C">
        <w:rPr>
          <w:rFonts w:ascii="Comic Sans MS" w:hAnsi="Comic Sans MS"/>
        </w:rPr>
        <w:t>.</w:t>
      </w:r>
      <w:r w:rsidR="0001571C">
        <w:rPr>
          <w:rFonts w:ascii="Comic Sans MS" w:hAnsi="Comic Sans MS"/>
        </w:rPr>
        <w:t xml:space="preserve">  </w:t>
      </w:r>
      <w:r w:rsidRPr="000B481F">
        <w:rPr>
          <w:rFonts w:ascii="Comic Sans MS" w:hAnsi="Comic Sans MS"/>
        </w:rPr>
        <w:t>Because of his support for the Populist Party (also known as the People’s</w:t>
      </w:r>
      <w:r w:rsidR="00C6031B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Party) selected him as their vice-presidential candidate in 1896, and presidential candidate in 1904 and 1908.</w:t>
      </w:r>
      <w:r w:rsidR="00C6031B">
        <w:rPr>
          <w:rFonts w:ascii="Comic Sans MS" w:hAnsi="Comic Sans MS"/>
        </w:rPr>
        <w:t xml:space="preserve">  </w:t>
      </w:r>
      <w:r w:rsidRPr="000B481F">
        <w:rPr>
          <w:rFonts w:ascii="Comic Sans MS" w:hAnsi="Comic Sans MS"/>
        </w:rPr>
        <w:t xml:space="preserve">The </w:t>
      </w:r>
      <w:r w:rsidRPr="0001571C">
        <w:rPr>
          <w:rFonts w:ascii="Comic Sans MS" w:hAnsi="Comic Sans MS"/>
          <w:b/>
        </w:rPr>
        <w:t>Populist Party</w:t>
      </w:r>
      <w:r w:rsidRPr="000B481F">
        <w:rPr>
          <w:rFonts w:ascii="Comic Sans MS" w:hAnsi="Comic Sans MS"/>
        </w:rPr>
        <w:t xml:space="preserve"> supported changes in banking policies to benefit farmers, government control of </w:t>
      </w:r>
      <w:r w:rsidR="00C6031B" w:rsidRPr="000B481F">
        <w:rPr>
          <w:rFonts w:ascii="Comic Sans MS" w:hAnsi="Comic Sans MS"/>
        </w:rPr>
        <w:t>the</w:t>
      </w:r>
      <w:r w:rsidR="00C6031B">
        <w:rPr>
          <w:rFonts w:ascii="Comic Sans MS" w:hAnsi="Comic Sans MS"/>
        </w:rPr>
        <w:t xml:space="preserve"> railroads</w:t>
      </w:r>
      <w:r w:rsidRPr="000B481F">
        <w:rPr>
          <w:rFonts w:ascii="Comic Sans MS" w:hAnsi="Comic Sans MS"/>
        </w:rPr>
        <w:t xml:space="preserve">, and the end of the convict lease system. </w:t>
      </w:r>
      <w:r w:rsidR="0001571C">
        <w:rPr>
          <w:rFonts w:ascii="Comic Sans MS" w:hAnsi="Comic Sans MS"/>
        </w:rPr>
        <w:t xml:space="preserve"> U</w:t>
      </w:r>
      <w:r w:rsidRPr="000B481F">
        <w:rPr>
          <w:rFonts w:ascii="Comic Sans MS" w:hAnsi="Comic Sans MS"/>
        </w:rPr>
        <w:t xml:space="preserve">nfortunately, around 1904, Watson began to change his </w:t>
      </w:r>
      <w:r w:rsidR="0001571C" w:rsidRPr="0001571C">
        <w:rPr>
          <w:rFonts w:ascii="Comic Sans MS" w:hAnsi="Comic Sans MS"/>
        </w:rPr>
        <w:t>open-minded</w:t>
      </w:r>
      <w:r w:rsidRPr="0001571C">
        <w:rPr>
          <w:rFonts w:ascii="Comic Sans MS" w:hAnsi="Comic Sans MS"/>
        </w:rPr>
        <w:t xml:space="preserve"> views</w:t>
      </w:r>
      <w:r w:rsidRPr="000B481F">
        <w:rPr>
          <w:rFonts w:ascii="Comic Sans MS" w:hAnsi="Comic Sans MS"/>
        </w:rPr>
        <w:t xml:space="preserve"> toward race and, by the end of his</w:t>
      </w:r>
      <w:r w:rsidR="00C6031B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life he was a white supremacist. He not only targeted African-Americans</w:t>
      </w:r>
      <w:r w:rsidR="0001571C">
        <w:rPr>
          <w:rFonts w:ascii="Comic Sans MS" w:hAnsi="Comic Sans MS"/>
        </w:rPr>
        <w:t>,</w:t>
      </w:r>
      <w:r w:rsidRPr="000B481F">
        <w:rPr>
          <w:rFonts w:ascii="Comic Sans MS" w:hAnsi="Comic Sans MS"/>
        </w:rPr>
        <w:t xml:space="preserve"> but Catholics and Jews as</w:t>
      </w:r>
      <w:r w:rsidR="00C6031B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 xml:space="preserve">well. He used his newspaper and magazine, </w:t>
      </w:r>
      <w:r w:rsidRPr="0001571C">
        <w:rPr>
          <w:rFonts w:ascii="Comic Sans MS" w:hAnsi="Comic Sans MS"/>
          <w:b/>
        </w:rPr>
        <w:t>The Jeffersonian</w:t>
      </w:r>
      <w:r w:rsidRPr="000B481F">
        <w:rPr>
          <w:rFonts w:ascii="Comic Sans MS" w:hAnsi="Comic Sans MS"/>
        </w:rPr>
        <w:t xml:space="preserve">, to </w:t>
      </w:r>
      <w:r w:rsidR="0001571C" w:rsidRPr="008F2708">
        <w:rPr>
          <w:rFonts w:ascii="Comic Sans MS" w:hAnsi="Comic Sans MS"/>
          <w:u w:val="single"/>
        </w:rPr>
        <w:t>promote</w:t>
      </w:r>
      <w:r w:rsidRPr="000B481F">
        <w:rPr>
          <w:rFonts w:ascii="Comic Sans MS" w:hAnsi="Comic Sans MS"/>
        </w:rPr>
        <w:t xml:space="preserve"> his political, social, and economic</w:t>
      </w:r>
      <w:r w:rsidR="00C6031B">
        <w:rPr>
          <w:rFonts w:ascii="Comic Sans MS" w:hAnsi="Comic Sans MS"/>
        </w:rPr>
        <w:t xml:space="preserve"> </w:t>
      </w:r>
      <w:r w:rsidR="0001571C">
        <w:rPr>
          <w:rFonts w:ascii="Comic Sans MS" w:hAnsi="Comic Sans MS"/>
        </w:rPr>
        <w:t xml:space="preserve">viewpoints to Georgians.  </w:t>
      </w:r>
      <w:r w:rsidRPr="000B481F">
        <w:rPr>
          <w:rFonts w:ascii="Comic Sans MS" w:hAnsi="Comic Sans MS"/>
        </w:rPr>
        <w:t xml:space="preserve">According to some, his articles against </w:t>
      </w:r>
      <w:r w:rsidR="0001571C">
        <w:rPr>
          <w:rFonts w:ascii="Comic Sans MS" w:hAnsi="Comic Sans MS"/>
        </w:rPr>
        <w:t xml:space="preserve">a Jewish man named </w:t>
      </w:r>
      <w:r w:rsidRPr="008F2708">
        <w:rPr>
          <w:rFonts w:ascii="Comic Sans MS" w:hAnsi="Comic Sans MS"/>
          <w:b/>
        </w:rPr>
        <w:t>Leo Frank</w:t>
      </w:r>
      <w:r w:rsidR="0001571C">
        <w:rPr>
          <w:rFonts w:ascii="Comic Sans MS" w:hAnsi="Comic Sans MS"/>
          <w:b/>
        </w:rPr>
        <w:t>,</w:t>
      </w:r>
      <w:r w:rsidRPr="000B481F">
        <w:rPr>
          <w:rFonts w:ascii="Comic Sans MS" w:hAnsi="Comic Sans MS"/>
        </w:rPr>
        <w:t xml:space="preserve"> led to </w:t>
      </w:r>
      <w:r w:rsidR="0001571C">
        <w:rPr>
          <w:rFonts w:ascii="Comic Sans MS" w:hAnsi="Comic Sans MS"/>
        </w:rPr>
        <w:t>Frank’s</w:t>
      </w:r>
      <w:r w:rsidRPr="000B481F">
        <w:rPr>
          <w:rFonts w:ascii="Comic Sans MS" w:hAnsi="Comic Sans MS"/>
        </w:rPr>
        <w:t xml:space="preserve"> lynching</w:t>
      </w:r>
      <w:r w:rsidR="0001571C">
        <w:rPr>
          <w:rFonts w:ascii="Comic Sans MS" w:hAnsi="Comic Sans MS"/>
        </w:rPr>
        <w:t xml:space="preserve">. </w:t>
      </w:r>
      <w:r w:rsidR="008F2708">
        <w:rPr>
          <w:rFonts w:ascii="Comic Sans MS" w:hAnsi="Comic Sans MS"/>
        </w:rPr>
        <w:t xml:space="preserve"> </w:t>
      </w:r>
      <w:r w:rsidR="0001571C">
        <w:rPr>
          <w:rFonts w:ascii="Comic Sans MS" w:hAnsi="Comic Sans MS"/>
        </w:rPr>
        <w:t xml:space="preserve"> </w:t>
      </w:r>
      <w:r w:rsidRPr="000B481F">
        <w:rPr>
          <w:rFonts w:ascii="Comic Sans MS" w:hAnsi="Comic Sans MS"/>
        </w:rPr>
        <w:t>Watson remained p</w:t>
      </w:r>
      <w:r w:rsidR="00EB76EC">
        <w:rPr>
          <w:rFonts w:ascii="Comic Sans MS" w:hAnsi="Comic Sans MS"/>
        </w:rPr>
        <w:t xml:space="preserve">opular amongst rural Georgians until his death </w:t>
      </w:r>
      <w:r w:rsidRPr="000B481F">
        <w:rPr>
          <w:rFonts w:ascii="Comic Sans MS" w:hAnsi="Comic Sans MS"/>
        </w:rPr>
        <w:t>in 1922</w:t>
      </w:r>
      <w:r w:rsidRPr="00C6031B">
        <w:rPr>
          <w:rFonts w:ascii="Comic Sans MS" w:hAnsi="Comic Sans MS"/>
        </w:rPr>
        <w:t>. His</w:t>
      </w:r>
      <w:r w:rsidR="00C6031B" w:rsidRPr="00C6031B">
        <w:rPr>
          <w:rFonts w:ascii="Comic Sans MS" w:hAnsi="Comic Sans MS"/>
        </w:rPr>
        <w:t xml:space="preserve"> </w:t>
      </w:r>
      <w:r w:rsidR="00EB76EC">
        <w:rPr>
          <w:rFonts w:ascii="Comic Sans MS" w:hAnsi="Comic Sans MS"/>
        </w:rPr>
        <w:t xml:space="preserve">senate </w:t>
      </w:r>
      <w:r w:rsidRPr="00C6031B">
        <w:rPr>
          <w:rFonts w:ascii="Comic Sans MS" w:hAnsi="Comic Sans MS"/>
        </w:rPr>
        <w:t xml:space="preserve">seat was held for one day by America’s first female senator, </w:t>
      </w:r>
      <w:r w:rsidRPr="008F2708">
        <w:rPr>
          <w:rFonts w:ascii="Comic Sans MS" w:hAnsi="Comic Sans MS"/>
          <w:b/>
        </w:rPr>
        <w:t>Georgian Rebecca Latimer Felton</w:t>
      </w:r>
      <w:r w:rsidRPr="00C6031B">
        <w:rPr>
          <w:rFonts w:ascii="Comic Sans MS" w:hAnsi="Comic Sans MS"/>
        </w:rPr>
        <w:t>.</w:t>
      </w:r>
    </w:p>
    <w:sectPr w:rsidR="0047563E" w:rsidRPr="00C6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1F"/>
    <w:rsid w:val="00011C5E"/>
    <w:rsid w:val="0001571C"/>
    <w:rsid w:val="00024959"/>
    <w:rsid w:val="000B481F"/>
    <w:rsid w:val="000D6712"/>
    <w:rsid w:val="001469D8"/>
    <w:rsid w:val="00435D76"/>
    <w:rsid w:val="00497F7C"/>
    <w:rsid w:val="005A7C8A"/>
    <w:rsid w:val="006367C3"/>
    <w:rsid w:val="00851E08"/>
    <w:rsid w:val="008655F0"/>
    <w:rsid w:val="008F2708"/>
    <w:rsid w:val="00953785"/>
    <w:rsid w:val="0098399A"/>
    <w:rsid w:val="009C3E66"/>
    <w:rsid w:val="00C13441"/>
    <w:rsid w:val="00C6031B"/>
    <w:rsid w:val="00EB76EC"/>
    <w:rsid w:val="00F2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EDC0"/>
  <w15:chartTrackingRefBased/>
  <w15:docId w15:val="{5DC72FB6-F566-4BD6-84A2-E0E13096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Warden</dc:creator>
  <cp:keywords/>
  <dc:description/>
  <cp:lastModifiedBy>Terence Burger</cp:lastModifiedBy>
  <cp:revision>2</cp:revision>
  <cp:lastPrinted>2018-11-07T20:59:00Z</cp:lastPrinted>
  <dcterms:created xsi:type="dcterms:W3CDTF">2021-02-08T03:05:00Z</dcterms:created>
  <dcterms:modified xsi:type="dcterms:W3CDTF">2021-02-08T03:05:00Z</dcterms:modified>
</cp:coreProperties>
</file>