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289D" w14:textId="77777777" w:rsidR="00FA4098" w:rsidRDefault="00EF1975" w:rsidP="00FA4098">
      <w:pPr>
        <w:spacing w:after="0" w:line="240" w:lineRule="auto"/>
        <w:rPr>
          <w:rFonts w:ascii="Comic Sans MS" w:hAnsi="Comic Sans MS"/>
          <w:sz w:val="16"/>
          <w:szCs w:val="16"/>
        </w:rPr>
      </w:pPr>
      <w:bookmarkStart w:id="0" w:name="_GoBack"/>
      <w:bookmarkEnd w:id="0"/>
      <w:r w:rsidRPr="000B481F">
        <w:rPr>
          <w:rFonts w:ascii="Comic Sans MS" w:hAnsi="Comic Sans MS"/>
          <w:noProof/>
        </w:rPr>
        <mc:AlternateContent>
          <mc:Choice Requires="wps">
            <w:drawing>
              <wp:anchor distT="45720" distB="45720" distL="114300" distR="114300" simplePos="0" relativeHeight="251661312" behindDoc="0" locked="0" layoutInCell="1" allowOverlap="1" wp14:anchorId="0C1E1F48" wp14:editId="7AA2BFF4">
                <wp:simplePos x="0" y="0"/>
                <wp:positionH relativeFrom="column">
                  <wp:posOffset>-266700</wp:posOffset>
                </wp:positionH>
                <wp:positionV relativeFrom="paragraph">
                  <wp:posOffset>0</wp:posOffset>
                </wp:positionV>
                <wp:extent cx="6584950" cy="1404620"/>
                <wp:effectExtent l="0" t="0" r="2540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1404620"/>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14:paraId="5B7EA664" w14:textId="77777777" w:rsidR="00A219F7" w:rsidRPr="00A219F7" w:rsidRDefault="00A219F7" w:rsidP="00A219F7">
                            <w:pPr>
                              <w:spacing w:after="0" w:line="240" w:lineRule="auto"/>
                              <w:rPr>
                                <w:rFonts w:ascii="Comic Sans MS" w:hAnsi="Comic Sans MS"/>
                                <w:b/>
                              </w:rPr>
                            </w:pPr>
                            <w:r w:rsidRPr="00A219F7">
                              <w:rPr>
                                <w:rFonts w:ascii="Comic Sans MS" w:hAnsi="Comic Sans MS"/>
                                <w:b/>
                              </w:rPr>
                              <w:t>SS8H3 Analyze the role of Georgia in the American Revolutionary Era.</w:t>
                            </w:r>
                          </w:p>
                          <w:p w14:paraId="24C23BFF" w14:textId="77777777" w:rsidR="00FA4098" w:rsidRPr="000B481F" w:rsidRDefault="00A219F7" w:rsidP="00A219F7">
                            <w:pPr>
                              <w:spacing w:after="0" w:line="240" w:lineRule="auto"/>
                              <w:rPr>
                                <w:rFonts w:ascii="Comic Sans MS" w:hAnsi="Comic Sans MS"/>
                                <w:b/>
                              </w:rPr>
                            </w:pPr>
                            <w:r w:rsidRPr="00A219F7">
                              <w:rPr>
                                <w:rFonts w:ascii="Comic Sans MS" w:hAnsi="Comic Sans MS"/>
                                <w:b/>
                              </w:rPr>
                              <w:t>c. Analyze the significance of the Loyalists and Patriots as a part of Georgia’s role in the Revolutionary War; include the Battle of Kettle Creek and Siege of Savannah.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1E1F48" id="_x0000_t202" coordsize="21600,21600" o:spt="202" path="m,l,21600r21600,l21600,xe">
                <v:stroke joinstyle="miter"/>
                <v:path gradientshapeok="t" o:connecttype="rect"/>
              </v:shapetype>
              <v:shape id="Text Box 2" o:spid="_x0000_s1026" type="#_x0000_t202" style="position:absolute;margin-left:-21pt;margin-top:0;width:51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" fillcolor="window" strokecolor="windowText" strokeweight="1.5pt">
                <v:textbox style="mso-fit-shape-to-text:t">
                  <w:txbxContent>
                    <w:p w14:paraId="5B7EA664" w14:textId="77777777" w:rsidR="00A219F7" w:rsidRPr="00A219F7" w:rsidRDefault="00A219F7" w:rsidP="00A219F7">
                      <w:pPr>
                        <w:spacing w:after="0" w:line="240" w:lineRule="auto"/>
                        <w:rPr>
                          <w:rFonts w:ascii="Comic Sans MS" w:hAnsi="Comic Sans MS"/>
                          <w:b/>
                        </w:rPr>
                      </w:pPr>
                      <w:r w:rsidRPr="00A219F7">
                        <w:rPr>
                          <w:rFonts w:ascii="Comic Sans MS" w:hAnsi="Comic Sans MS"/>
                          <w:b/>
                        </w:rPr>
                        <w:t>SS8H3 Analyze the role of Georgia in the American Revolutionary Era.</w:t>
                      </w:r>
                    </w:p>
                    <w:p w14:paraId="24C23BFF" w14:textId="77777777" w:rsidR="00FA4098" w:rsidRPr="000B481F" w:rsidRDefault="00A219F7" w:rsidP="00A219F7">
                      <w:pPr>
                        <w:spacing w:after="0" w:line="240" w:lineRule="auto"/>
                        <w:rPr>
                          <w:rFonts w:ascii="Comic Sans MS" w:hAnsi="Comic Sans MS"/>
                          <w:b/>
                        </w:rPr>
                      </w:pPr>
                      <w:r w:rsidRPr="00A219F7">
                        <w:rPr>
                          <w:rFonts w:ascii="Comic Sans MS" w:hAnsi="Comic Sans MS"/>
                          <w:b/>
                        </w:rPr>
                        <w:t>c. Analyze the significance of the Loyalists and Patriots as a part of Georgia’s role in the Revolutionary War; include the Battle of Kettle Creek and Siege of Savannah.</w:t>
                      </w:r>
                    </w:p>
                  </w:txbxContent>
                </v:textbox>
                <w10:wrap type="square"/>
              </v:shape>
            </w:pict>
          </mc:Fallback>
        </mc:AlternateContent>
      </w:r>
    </w:p>
    <w:p w14:paraId="4A846E2B" w14:textId="77777777" w:rsidR="00A219F7" w:rsidRDefault="00A219F7" w:rsidP="00A219F7">
      <w:pPr>
        <w:spacing w:after="0" w:line="240" w:lineRule="auto"/>
        <w:ind w:firstLine="720"/>
        <w:jc w:val="both"/>
        <w:rPr>
          <w:rFonts w:ascii="Comic Sans MS" w:hAnsi="Comic Sans MS"/>
        </w:rPr>
      </w:pPr>
      <w:r w:rsidRPr="00A219F7">
        <w:rPr>
          <w:rFonts w:ascii="Comic Sans MS" w:hAnsi="Comic Sans MS"/>
        </w:rPr>
        <w:t xml:space="preserve">The </w:t>
      </w:r>
      <w:r w:rsidRPr="00A219F7">
        <w:rPr>
          <w:rFonts w:ascii="Comic Sans MS" w:hAnsi="Comic Sans MS"/>
          <w:b/>
        </w:rPr>
        <w:t>Loyalists</w:t>
      </w:r>
      <w:r w:rsidRPr="00A219F7">
        <w:rPr>
          <w:rFonts w:ascii="Comic Sans MS" w:hAnsi="Comic Sans MS"/>
        </w:rPr>
        <w:t xml:space="preserve">, as their name implies, were loyal to Britain and did not want the colonies to break away from the mother country. </w:t>
      </w:r>
      <w:r w:rsidR="00EE3383">
        <w:rPr>
          <w:rFonts w:ascii="Comic Sans MS" w:hAnsi="Comic Sans MS"/>
        </w:rPr>
        <w:t>M</w:t>
      </w:r>
      <w:r w:rsidRPr="00A219F7">
        <w:rPr>
          <w:rFonts w:ascii="Comic Sans MS" w:hAnsi="Comic Sans MS"/>
        </w:rPr>
        <w:t xml:space="preserve">any Georgians prospered under royal leadership, </w:t>
      </w:r>
      <w:r w:rsidR="00340605">
        <w:rPr>
          <w:rFonts w:ascii="Comic Sans MS" w:hAnsi="Comic Sans MS"/>
        </w:rPr>
        <w:t xml:space="preserve">so </w:t>
      </w:r>
      <w:r w:rsidRPr="00A219F7">
        <w:rPr>
          <w:rFonts w:ascii="Comic Sans MS" w:hAnsi="Comic Sans MS"/>
        </w:rPr>
        <w:t xml:space="preserve">many were reluctant to </w:t>
      </w:r>
      <w:r w:rsidR="00340605" w:rsidRPr="00A219F7">
        <w:rPr>
          <w:rFonts w:ascii="Comic Sans MS" w:hAnsi="Comic Sans MS"/>
        </w:rPr>
        <w:t>revolt against</w:t>
      </w:r>
      <w:r w:rsidRPr="00A219F7">
        <w:rPr>
          <w:rFonts w:ascii="Comic Sans MS" w:hAnsi="Comic Sans MS"/>
        </w:rPr>
        <w:t xml:space="preserve"> Britain. </w:t>
      </w:r>
      <w:r w:rsidR="004D691E">
        <w:rPr>
          <w:rFonts w:ascii="Comic Sans MS" w:hAnsi="Comic Sans MS"/>
        </w:rPr>
        <w:t xml:space="preserve"> In addition, many Georgians worried that they needed the protection</w:t>
      </w:r>
      <w:r w:rsidR="00340605">
        <w:rPr>
          <w:rFonts w:ascii="Comic Sans MS" w:hAnsi="Comic Sans MS"/>
        </w:rPr>
        <w:t xml:space="preserve"> </w:t>
      </w:r>
      <w:r w:rsidR="004D691E">
        <w:rPr>
          <w:rFonts w:ascii="Comic Sans MS" w:hAnsi="Comic Sans MS"/>
        </w:rPr>
        <w:t xml:space="preserve">of British troops against American Indians. The First Continental Congress met in Philadelphia in 1774, but Georgia did not send a representative.  </w:t>
      </w:r>
      <w:r w:rsidR="003275CF">
        <w:rPr>
          <w:rFonts w:ascii="Comic Sans MS" w:hAnsi="Comic Sans MS"/>
        </w:rPr>
        <w:t xml:space="preserve">The Congress asked all the colonies to form a group called the Association, which banned trade with Britain. </w:t>
      </w:r>
    </w:p>
    <w:p w14:paraId="55833ADE" w14:textId="77777777" w:rsidR="003275CF" w:rsidRDefault="003275CF" w:rsidP="00A219F7">
      <w:pPr>
        <w:spacing w:after="0" w:line="240" w:lineRule="auto"/>
        <w:ind w:firstLine="720"/>
        <w:jc w:val="both"/>
        <w:rPr>
          <w:rFonts w:ascii="Comic Sans MS" w:hAnsi="Comic Sans MS"/>
          <w:b/>
        </w:rPr>
      </w:pPr>
    </w:p>
    <w:p w14:paraId="267628EC" w14:textId="77777777" w:rsidR="00A219F7" w:rsidRDefault="00A219F7" w:rsidP="00A219F7">
      <w:pPr>
        <w:spacing w:after="0" w:line="240" w:lineRule="auto"/>
        <w:ind w:firstLine="720"/>
        <w:jc w:val="both"/>
        <w:rPr>
          <w:rFonts w:ascii="Comic Sans MS" w:hAnsi="Comic Sans MS"/>
        </w:rPr>
      </w:pPr>
      <w:r w:rsidRPr="00A219F7">
        <w:rPr>
          <w:rFonts w:ascii="Comic Sans MS" w:hAnsi="Comic Sans MS"/>
          <w:b/>
        </w:rPr>
        <w:t>Patriots</w:t>
      </w:r>
      <w:r w:rsidRPr="00A219F7">
        <w:rPr>
          <w:rFonts w:ascii="Comic Sans MS" w:hAnsi="Comic Sans MS"/>
        </w:rPr>
        <w:t xml:space="preserve"> were outnumbered by the Loyalists in the Georgia colony. </w:t>
      </w:r>
      <w:r w:rsidR="004D691E">
        <w:rPr>
          <w:rFonts w:ascii="Comic Sans MS" w:hAnsi="Comic Sans MS"/>
        </w:rPr>
        <w:t>Those who supported the idea of a revolution were known as Patriots. In May of 1775, news of the first battles of the Revolutionary War reached Georgia.  Many Georgians who had been wavering in their allegiance decided to offer support.  These supporters gradually increased in number.  In fact, when the Second Continental Congress met in May 1775, at first only one delegate from Georgia, Lyman Hall, attended. But with the news that fighting had broken out in Lexington and Concord, in July of 1775 Georgia did finally choose to join the Ass</w:t>
      </w:r>
      <w:r w:rsidR="003275CF">
        <w:rPr>
          <w:rFonts w:ascii="Comic Sans MS" w:hAnsi="Comic Sans MS"/>
        </w:rPr>
        <w:t>oc</w:t>
      </w:r>
      <w:r w:rsidR="004D691E">
        <w:rPr>
          <w:rFonts w:ascii="Comic Sans MS" w:hAnsi="Comic Sans MS"/>
        </w:rPr>
        <w:t xml:space="preserve">iation and send delegates to the Second </w:t>
      </w:r>
      <w:r w:rsidR="003275CF">
        <w:rPr>
          <w:rFonts w:ascii="Comic Sans MS" w:hAnsi="Comic Sans MS"/>
        </w:rPr>
        <w:t>Continental</w:t>
      </w:r>
      <w:r w:rsidR="004D691E">
        <w:rPr>
          <w:rFonts w:ascii="Comic Sans MS" w:hAnsi="Comic Sans MS"/>
        </w:rPr>
        <w:t xml:space="preserve"> Congress.  </w:t>
      </w:r>
      <w:r w:rsidRPr="00A219F7">
        <w:rPr>
          <w:rFonts w:ascii="Comic Sans MS" w:hAnsi="Comic Sans MS"/>
        </w:rPr>
        <w:t xml:space="preserve"> </w:t>
      </w:r>
    </w:p>
    <w:p w14:paraId="1E0CAA25" w14:textId="77777777" w:rsidR="00A219F7" w:rsidRPr="00A219F7" w:rsidRDefault="00A219F7" w:rsidP="00A219F7">
      <w:pPr>
        <w:spacing w:after="0" w:line="240" w:lineRule="auto"/>
        <w:jc w:val="both"/>
        <w:rPr>
          <w:rFonts w:ascii="Comic Sans MS" w:hAnsi="Comic Sans MS"/>
        </w:rPr>
      </w:pPr>
    </w:p>
    <w:p w14:paraId="66E8210F" w14:textId="77777777" w:rsidR="00A219F7" w:rsidRPr="00A219F7" w:rsidRDefault="00A219F7" w:rsidP="0056538E">
      <w:pPr>
        <w:spacing w:after="0" w:line="240" w:lineRule="auto"/>
        <w:ind w:firstLine="720"/>
        <w:jc w:val="both"/>
        <w:rPr>
          <w:rFonts w:ascii="Comic Sans MS" w:hAnsi="Comic Sans MS"/>
        </w:rPr>
      </w:pPr>
      <w:r w:rsidRPr="00A219F7">
        <w:rPr>
          <w:rFonts w:ascii="Comic Sans MS" w:hAnsi="Comic Sans MS"/>
        </w:rPr>
        <w:t xml:space="preserve">The </w:t>
      </w:r>
      <w:r w:rsidRPr="00A219F7">
        <w:rPr>
          <w:rFonts w:ascii="Comic Sans MS" w:hAnsi="Comic Sans MS"/>
          <w:b/>
        </w:rPr>
        <w:t>Battle of Kettle Creek</w:t>
      </w:r>
      <w:r w:rsidRPr="00A219F7">
        <w:rPr>
          <w:rFonts w:ascii="Comic Sans MS" w:hAnsi="Comic Sans MS"/>
        </w:rPr>
        <w:t xml:space="preserve"> took place on February 14, 1779. The Georgia militia, led by Elijah Clarke and Thomas Dooly, attacked </w:t>
      </w:r>
      <w:r w:rsidR="006949AE">
        <w:rPr>
          <w:rFonts w:ascii="Comic Sans MS" w:hAnsi="Comic Sans MS"/>
        </w:rPr>
        <w:t>James Boyd and</w:t>
      </w:r>
      <w:r w:rsidRPr="00A219F7">
        <w:rPr>
          <w:rFonts w:ascii="Comic Sans MS" w:hAnsi="Comic Sans MS"/>
        </w:rPr>
        <w:t xml:space="preserve"> 600 </w:t>
      </w:r>
      <w:r w:rsidR="006949AE">
        <w:rPr>
          <w:rFonts w:ascii="Comic Sans MS" w:hAnsi="Comic Sans MS"/>
        </w:rPr>
        <w:t xml:space="preserve">loyalists where they camped at Kettle Creek </w:t>
      </w:r>
      <w:r w:rsidR="003275CF">
        <w:rPr>
          <w:rFonts w:ascii="Comic Sans MS" w:hAnsi="Comic Sans MS"/>
        </w:rPr>
        <w:t>in a sneak attack</w:t>
      </w:r>
      <w:r w:rsidRPr="00A219F7">
        <w:rPr>
          <w:rFonts w:ascii="Comic Sans MS" w:hAnsi="Comic Sans MS"/>
        </w:rPr>
        <w:t xml:space="preserve">. Though outnumbered, the Patriots </w:t>
      </w:r>
      <w:r w:rsidR="006949AE">
        <w:rPr>
          <w:rFonts w:ascii="Comic Sans MS" w:hAnsi="Comic Sans MS"/>
        </w:rPr>
        <w:t xml:space="preserve">killed Boyd and nineteen of his troop members.  Loyalist forces fled after hearing the news of Boyd’s death.  Some Loyalists were captured, and the remaining Loyalists either returned to the British army or were later captured by Patriot forces. </w:t>
      </w:r>
      <w:r w:rsidRPr="00A219F7">
        <w:rPr>
          <w:rFonts w:ascii="Comic Sans MS" w:hAnsi="Comic Sans MS"/>
        </w:rPr>
        <w:t xml:space="preserve"> </w:t>
      </w:r>
      <w:r w:rsidR="006949AE">
        <w:rPr>
          <w:rFonts w:ascii="Comic Sans MS" w:hAnsi="Comic Sans MS"/>
        </w:rPr>
        <w:t>This battle proved that the Loyalists had little support in the southern colonies,</w:t>
      </w:r>
      <w:r w:rsidRPr="00A219F7">
        <w:rPr>
          <w:rFonts w:ascii="Comic Sans MS" w:hAnsi="Comic Sans MS"/>
        </w:rPr>
        <w:t xml:space="preserve"> </w:t>
      </w:r>
      <w:r w:rsidR="006949AE" w:rsidRPr="006949AE">
        <w:rPr>
          <w:rFonts w:ascii="Comic Sans MS" w:hAnsi="Comic Sans MS"/>
        </w:rPr>
        <w:t>raised the morale of the Georgia Patriots, replenished much needed supplies, and set the stage for several victories in the southern back country toward the end of the Revolutionary War.</w:t>
      </w:r>
    </w:p>
    <w:p w14:paraId="7249318F" w14:textId="77777777" w:rsidR="0056538E" w:rsidRDefault="0056538E" w:rsidP="00A219F7">
      <w:pPr>
        <w:spacing w:after="0" w:line="240" w:lineRule="auto"/>
        <w:jc w:val="both"/>
        <w:rPr>
          <w:rFonts w:ascii="Comic Sans MS" w:hAnsi="Comic Sans MS"/>
        </w:rPr>
      </w:pPr>
    </w:p>
    <w:p w14:paraId="328A44AB" w14:textId="71B93DA9" w:rsidR="0056538E" w:rsidRDefault="00A219F7" w:rsidP="00276831">
      <w:pPr>
        <w:spacing w:after="0" w:line="240" w:lineRule="auto"/>
        <w:ind w:firstLine="720"/>
        <w:jc w:val="both"/>
        <w:rPr>
          <w:rFonts w:ascii="Comic Sans MS" w:hAnsi="Comic Sans MS"/>
        </w:rPr>
      </w:pPr>
      <w:r w:rsidRPr="00A219F7">
        <w:rPr>
          <w:rFonts w:ascii="Comic Sans MS" w:hAnsi="Comic Sans MS"/>
        </w:rPr>
        <w:t xml:space="preserve">In 1778, the British recaptured Savannah making Georgia the only colony to be officially retaken by the British during the war. </w:t>
      </w:r>
      <w:proofErr w:type="gramStart"/>
      <w:r w:rsidRPr="00A219F7">
        <w:rPr>
          <w:rFonts w:ascii="Comic Sans MS" w:hAnsi="Comic Sans MS"/>
        </w:rPr>
        <w:t>In reality, there</w:t>
      </w:r>
      <w:proofErr w:type="gramEnd"/>
      <w:r w:rsidRPr="00A219F7">
        <w:rPr>
          <w:rFonts w:ascii="Comic Sans MS" w:hAnsi="Comic Sans MS"/>
        </w:rPr>
        <w:t xml:space="preserve"> were “two” Georgia’s during the war: The Patriot-held countryside and the British held cities of Augusta and Savannah. In October 1779, a joint force of French and Patriot troops attacked Savannah in hopes of retaking the city. This attack was a dismal failure. After five days of intense shelling from French ships and Patriot batteries, little damage was done to the British military but several civilians in the city were killed. When the French and American troops finally attacked the city, they were easily defeated by the British troops. When the fighting ended, over 800 allied troops were killed compared to 18 British soldiers. Savannah stayed in British hands until 1782. </w:t>
      </w:r>
      <w:r w:rsidR="0056538E">
        <w:rPr>
          <w:rFonts w:ascii="Comic Sans MS" w:hAnsi="Comic Sans MS"/>
        </w:rPr>
        <w:t>T</w:t>
      </w:r>
      <w:r w:rsidRPr="00A219F7">
        <w:rPr>
          <w:rFonts w:ascii="Comic Sans MS" w:hAnsi="Comic Sans MS"/>
        </w:rPr>
        <w:t xml:space="preserve">he </w:t>
      </w:r>
      <w:r w:rsidRPr="00A219F7">
        <w:rPr>
          <w:rFonts w:ascii="Comic Sans MS" w:hAnsi="Comic Sans MS"/>
          <w:b/>
          <w:bCs/>
        </w:rPr>
        <w:t xml:space="preserve">Siege of Savannah </w:t>
      </w:r>
      <w:r w:rsidRPr="00A219F7">
        <w:rPr>
          <w:rFonts w:ascii="Comic Sans MS" w:hAnsi="Comic Sans MS"/>
        </w:rPr>
        <w:t>was a failure for the Patriots</w:t>
      </w:r>
      <w:r w:rsidR="0056538E">
        <w:rPr>
          <w:rFonts w:ascii="Comic Sans MS" w:hAnsi="Comic Sans MS"/>
        </w:rPr>
        <w:t>.</w:t>
      </w:r>
      <w:bookmarkStart w:id="1" w:name="_Hlk20732108"/>
    </w:p>
    <w:p w14:paraId="6A7F7121" w14:textId="66045CB3" w:rsidR="00990A3B" w:rsidRDefault="00990A3B" w:rsidP="00276831">
      <w:pPr>
        <w:spacing w:after="0" w:line="240" w:lineRule="auto"/>
        <w:ind w:firstLine="720"/>
        <w:jc w:val="both"/>
        <w:rPr>
          <w:rFonts w:ascii="Comic Sans MS" w:hAnsi="Comic Sans MS"/>
        </w:rPr>
      </w:pPr>
    </w:p>
    <w:p w14:paraId="5065315E" w14:textId="01089A3F" w:rsidR="00990A3B" w:rsidRDefault="00990A3B" w:rsidP="00276831">
      <w:pPr>
        <w:spacing w:after="0" w:line="240" w:lineRule="auto"/>
        <w:ind w:firstLine="720"/>
        <w:jc w:val="both"/>
        <w:rPr>
          <w:rFonts w:ascii="Comic Sans MS" w:hAnsi="Comic Sans MS"/>
        </w:rPr>
      </w:pPr>
    </w:p>
    <w:p w14:paraId="4212079A" w14:textId="48BA78EF" w:rsidR="00990A3B" w:rsidRDefault="00990A3B" w:rsidP="00276831">
      <w:pPr>
        <w:spacing w:after="0" w:line="240" w:lineRule="auto"/>
        <w:ind w:firstLine="720"/>
        <w:jc w:val="both"/>
        <w:rPr>
          <w:rFonts w:ascii="Comic Sans MS" w:hAnsi="Comic Sans MS"/>
        </w:rPr>
      </w:pPr>
    </w:p>
    <w:p w14:paraId="34BE53E6" w14:textId="04A567B0" w:rsidR="00990A3B" w:rsidRDefault="00990A3B" w:rsidP="00276831">
      <w:pPr>
        <w:spacing w:after="0" w:line="240" w:lineRule="auto"/>
        <w:ind w:firstLine="720"/>
        <w:jc w:val="both"/>
        <w:rPr>
          <w:rFonts w:ascii="Comic Sans MS" w:hAnsi="Comic Sans MS"/>
        </w:rPr>
      </w:pPr>
    </w:p>
    <w:p w14:paraId="58878934" w14:textId="77777777" w:rsidR="00990A3B" w:rsidRPr="00276831" w:rsidRDefault="00990A3B" w:rsidP="00276831">
      <w:pPr>
        <w:spacing w:after="0" w:line="240" w:lineRule="auto"/>
        <w:ind w:firstLine="720"/>
        <w:jc w:val="both"/>
        <w:rPr>
          <w:rFonts w:ascii="Comic Sans MS" w:hAnsi="Comic Sans MS"/>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3600"/>
        <w:gridCol w:w="3870"/>
      </w:tblGrid>
      <w:tr w:rsidR="008133EF" w:rsidRPr="0056538E" w14:paraId="5762339F" w14:textId="77777777" w:rsidTr="008133EF">
        <w:tc>
          <w:tcPr>
            <w:tcW w:w="2515" w:type="dxa"/>
            <w:shd w:val="clear" w:color="auto" w:fill="auto"/>
          </w:tcPr>
          <w:p w14:paraId="07C92213" w14:textId="77777777" w:rsidR="008133EF" w:rsidRPr="0056538E" w:rsidRDefault="008133EF" w:rsidP="0056538E">
            <w:pPr>
              <w:spacing w:after="0" w:line="240" w:lineRule="auto"/>
              <w:rPr>
                <w:rFonts w:ascii="Comic Sans MS" w:hAnsi="Comic Sans MS"/>
                <w:b/>
              </w:rPr>
            </w:pPr>
          </w:p>
        </w:tc>
        <w:tc>
          <w:tcPr>
            <w:tcW w:w="3600" w:type="dxa"/>
          </w:tcPr>
          <w:p w14:paraId="4A2CDE6F" w14:textId="5B5F4D9E" w:rsidR="008133EF" w:rsidRPr="0056538E" w:rsidRDefault="008133EF" w:rsidP="008133EF">
            <w:pPr>
              <w:spacing w:after="0" w:line="240" w:lineRule="auto"/>
              <w:ind w:firstLine="720"/>
              <w:rPr>
                <w:rFonts w:ascii="Comic Sans MS" w:hAnsi="Comic Sans MS"/>
                <w:b/>
              </w:rPr>
            </w:pPr>
            <w:r>
              <w:rPr>
                <w:rFonts w:ascii="Comic Sans MS" w:hAnsi="Comic Sans MS"/>
                <w:b/>
              </w:rPr>
              <w:t>Battle Kettle Creek</w:t>
            </w:r>
          </w:p>
        </w:tc>
        <w:tc>
          <w:tcPr>
            <w:tcW w:w="3870" w:type="dxa"/>
          </w:tcPr>
          <w:p w14:paraId="365E369F" w14:textId="6D55CBA2" w:rsidR="008133EF" w:rsidRPr="0056538E" w:rsidRDefault="008133EF" w:rsidP="0056538E">
            <w:pPr>
              <w:spacing w:after="0" w:line="240" w:lineRule="auto"/>
              <w:rPr>
                <w:rFonts w:ascii="Comic Sans MS" w:hAnsi="Comic Sans MS"/>
                <w:b/>
              </w:rPr>
            </w:pPr>
            <w:r w:rsidRPr="008133EF">
              <w:rPr>
                <w:rFonts w:ascii="Comic Sans MS" w:hAnsi="Comic Sans MS"/>
                <w:b/>
              </w:rPr>
              <w:t xml:space="preserve">  Siege of Savannah</w:t>
            </w:r>
          </w:p>
        </w:tc>
      </w:tr>
      <w:tr w:rsidR="00062A9F" w:rsidRPr="0056538E" w14:paraId="1889F48B" w14:textId="7A368086" w:rsidTr="008133EF">
        <w:tc>
          <w:tcPr>
            <w:tcW w:w="2515" w:type="dxa"/>
            <w:shd w:val="clear" w:color="auto" w:fill="auto"/>
          </w:tcPr>
          <w:p w14:paraId="7D793513" w14:textId="77777777" w:rsidR="00062A9F" w:rsidRPr="0056538E" w:rsidRDefault="00062A9F" w:rsidP="0056538E">
            <w:pPr>
              <w:spacing w:after="0" w:line="240" w:lineRule="auto"/>
              <w:rPr>
                <w:rFonts w:ascii="Comic Sans MS" w:hAnsi="Comic Sans MS"/>
                <w:b/>
              </w:rPr>
            </w:pPr>
            <w:r w:rsidRPr="0056538E">
              <w:rPr>
                <w:rFonts w:ascii="Comic Sans MS" w:hAnsi="Comic Sans MS"/>
                <w:b/>
              </w:rPr>
              <w:t>When did it happen?</w:t>
            </w:r>
          </w:p>
          <w:p w14:paraId="2DF61BC1" w14:textId="77777777" w:rsidR="00062A9F" w:rsidRPr="0056538E" w:rsidRDefault="00062A9F" w:rsidP="0056538E">
            <w:pPr>
              <w:spacing w:after="0" w:line="240" w:lineRule="auto"/>
              <w:rPr>
                <w:rFonts w:ascii="Comic Sans MS" w:hAnsi="Comic Sans MS"/>
                <w:b/>
              </w:rPr>
            </w:pPr>
          </w:p>
          <w:p w14:paraId="55938CB6" w14:textId="77777777" w:rsidR="00062A9F" w:rsidRPr="0056538E" w:rsidRDefault="00062A9F" w:rsidP="0056538E">
            <w:pPr>
              <w:spacing w:after="0" w:line="240" w:lineRule="auto"/>
              <w:rPr>
                <w:rFonts w:ascii="Comic Sans MS" w:hAnsi="Comic Sans MS"/>
                <w:b/>
              </w:rPr>
            </w:pPr>
          </w:p>
        </w:tc>
        <w:tc>
          <w:tcPr>
            <w:tcW w:w="3600" w:type="dxa"/>
          </w:tcPr>
          <w:p w14:paraId="364142C1" w14:textId="77777777" w:rsidR="00062A9F" w:rsidRDefault="00062A9F" w:rsidP="0056538E">
            <w:pPr>
              <w:spacing w:after="0" w:line="240" w:lineRule="auto"/>
              <w:rPr>
                <w:rFonts w:ascii="Comic Sans MS" w:hAnsi="Comic Sans MS"/>
                <w:b/>
              </w:rPr>
            </w:pPr>
          </w:p>
          <w:p w14:paraId="2DBBB18B" w14:textId="77777777" w:rsidR="00276831" w:rsidRDefault="00276831" w:rsidP="0056538E">
            <w:pPr>
              <w:spacing w:after="0" w:line="240" w:lineRule="auto"/>
              <w:rPr>
                <w:rFonts w:ascii="Comic Sans MS" w:hAnsi="Comic Sans MS"/>
                <w:b/>
              </w:rPr>
            </w:pPr>
          </w:p>
          <w:p w14:paraId="7DA28185" w14:textId="77777777" w:rsidR="00276831" w:rsidRDefault="00276831" w:rsidP="0056538E">
            <w:pPr>
              <w:spacing w:after="0" w:line="240" w:lineRule="auto"/>
              <w:rPr>
                <w:rFonts w:ascii="Comic Sans MS" w:hAnsi="Comic Sans MS"/>
                <w:b/>
              </w:rPr>
            </w:pPr>
          </w:p>
          <w:p w14:paraId="32D9F639" w14:textId="77777777" w:rsidR="00276831" w:rsidRDefault="00276831" w:rsidP="0056538E">
            <w:pPr>
              <w:spacing w:after="0" w:line="240" w:lineRule="auto"/>
              <w:rPr>
                <w:rFonts w:ascii="Comic Sans MS" w:hAnsi="Comic Sans MS"/>
                <w:b/>
              </w:rPr>
            </w:pPr>
          </w:p>
          <w:p w14:paraId="1CBC670A" w14:textId="5E4FB4DA" w:rsidR="00276831" w:rsidRPr="0056538E" w:rsidRDefault="00276831" w:rsidP="0056538E">
            <w:pPr>
              <w:spacing w:after="0" w:line="240" w:lineRule="auto"/>
              <w:rPr>
                <w:rFonts w:ascii="Comic Sans MS" w:hAnsi="Comic Sans MS"/>
                <w:b/>
              </w:rPr>
            </w:pPr>
          </w:p>
        </w:tc>
        <w:tc>
          <w:tcPr>
            <w:tcW w:w="3870" w:type="dxa"/>
          </w:tcPr>
          <w:p w14:paraId="17ED9722" w14:textId="77777777" w:rsidR="00062A9F" w:rsidRPr="0056538E" w:rsidRDefault="00062A9F" w:rsidP="0056538E">
            <w:pPr>
              <w:spacing w:after="0" w:line="240" w:lineRule="auto"/>
              <w:rPr>
                <w:rFonts w:ascii="Comic Sans MS" w:hAnsi="Comic Sans MS"/>
                <w:b/>
              </w:rPr>
            </w:pPr>
          </w:p>
        </w:tc>
      </w:tr>
      <w:tr w:rsidR="00062A9F" w:rsidRPr="0056538E" w14:paraId="0E4D0AEE" w14:textId="099F83FE" w:rsidTr="008133EF">
        <w:tc>
          <w:tcPr>
            <w:tcW w:w="2515" w:type="dxa"/>
            <w:shd w:val="clear" w:color="auto" w:fill="auto"/>
          </w:tcPr>
          <w:p w14:paraId="7F77247A" w14:textId="77777777" w:rsidR="00062A9F" w:rsidRPr="0056538E" w:rsidRDefault="00062A9F" w:rsidP="0056538E">
            <w:pPr>
              <w:spacing w:after="0" w:line="240" w:lineRule="auto"/>
              <w:rPr>
                <w:rFonts w:ascii="Comic Sans MS" w:hAnsi="Comic Sans MS"/>
                <w:b/>
              </w:rPr>
            </w:pPr>
            <w:r w:rsidRPr="0056538E">
              <w:rPr>
                <w:rFonts w:ascii="Comic Sans MS" w:hAnsi="Comic Sans MS"/>
                <w:b/>
              </w:rPr>
              <w:t>Who was involved?</w:t>
            </w:r>
          </w:p>
          <w:p w14:paraId="18BF4E10" w14:textId="77777777" w:rsidR="00062A9F" w:rsidRPr="0056538E" w:rsidRDefault="00062A9F" w:rsidP="0056538E">
            <w:pPr>
              <w:spacing w:after="0" w:line="240" w:lineRule="auto"/>
              <w:rPr>
                <w:rFonts w:ascii="Comic Sans MS" w:hAnsi="Comic Sans MS"/>
                <w:b/>
              </w:rPr>
            </w:pPr>
          </w:p>
          <w:p w14:paraId="7E228B75" w14:textId="77777777" w:rsidR="00062A9F" w:rsidRPr="0056538E" w:rsidRDefault="00062A9F" w:rsidP="0056538E">
            <w:pPr>
              <w:spacing w:after="0" w:line="240" w:lineRule="auto"/>
              <w:rPr>
                <w:rFonts w:ascii="Comic Sans MS" w:hAnsi="Comic Sans MS"/>
                <w:b/>
              </w:rPr>
            </w:pPr>
          </w:p>
        </w:tc>
        <w:tc>
          <w:tcPr>
            <w:tcW w:w="3600" w:type="dxa"/>
          </w:tcPr>
          <w:p w14:paraId="7F17F6B2" w14:textId="77777777" w:rsidR="00062A9F" w:rsidRDefault="00062A9F" w:rsidP="0056538E">
            <w:pPr>
              <w:spacing w:after="0" w:line="240" w:lineRule="auto"/>
              <w:rPr>
                <w:rFonts w:ascii="Comic Sans MS" w:hAnsi="Comic Sans MS"/>
                <w:b/>
              </w:rPr>
            </w:pPr>
          </w:p>
          <w:p w14:paraId="5D351EEF" w14:textId="77777777" w:rsidR="00276831" w:rsidRDefault="00276831" w:rsidP="0056538E">
            <w:pPr>
              <w:spacing w:after="0" w:line="240" w:lineRule="auto"/>
              <w:rPr>
                <w:rFonts w:ascii="Comic Sans MS" w:hAnsi="Comic Sans MS"/>
                <w:b/>
              </w:rPr>
            </w:pPr>
          </w:p>
          <w:p w14:paraId="7DF5EF66" w14:textId="77777777" w:rsidR="00276831" w:rsidRDefault="00276831" w:rsidP="0056538E">
            <w:pPr>
              <w:spacing w:after="0" w:line="240" w:lineRule="auto"/>
              <w:rPr>
                <w:rFonts w:ascii="Comic Sans MS" w:hAnsi="Comic Sans MS"/>
                <w:b/>
              </w:rPr>
            </w:pPr>
          </w:p>
          <w:p w14:paraId="6FBC01ED" w14:textId="77777777" w:rsidR="00276831" w:rsidRDefault="00276831" w:rsidP="0056538E">
            <w:pPr>
              <w:spacing w:after="0" w:line="240" w:lineRule="auto"/>
              <w:rPr>
                <w:rFonts w:ascii="Comic Sans MS" w:hAnsi="Comic Sans MS"/>
                <w:b/>
              </w:rPr>
            </w:pPr>
          </w:p>
          <w:p w14:paraId="6740DE33" w14:textId="5EEE1C2E" w:rsidR="00276831" w:rsidRPr="0056538E" w:rsidRDefault="00276831" w:rsidP="0056538E">
            <w:pPr>
              <w:spacing w:after="0" w:line="240" w:lineRule="auto"/>
              <w:rPr>
                <w:rFonts w:ascii="Comic Sans MS" w:hAnsi="Comic Sans MS"/>
                <w:b/>
              </w:rPr>
            </w:pPr>
          </w:p>
        </w:tc>
        <w:tc>
          <w:tcPr>
            <w:tcW w:w="3870" w:type="dxa"/>
          </w:tcPr>
          <w:p w14:paraId="4797568E" w14:textId="77777777" w:rsidR="00062A9F" w:rsidRPr="0056538E" w:rsidRDefault="00062A9F" w:rsidP="0056538E">
            <w:pPr>
              <w:spacing w:after="0" w:line="240" w:lineRule="auto"/>
              <w:rPr>
                <w:rFonts w:ascii="Comic Sans MS" w:hAnsi="Comic Sans MS"/>
                <w:b/>
              </w:rPr>
            </w:pPr>
          </w:p>
        </w:tc>
      </w:tr>
      <w:tr w:rsidR="00062A9F" w:rsidRPr="0056538E" w14:paraId="380E39BE" w14:textId="0E967600" w:rsidTr="008133EF">
        <w:tc>
          <w:tcPr>
            <w:tcW w:w="2515" w:type="dxa"/>
            <w:shd w:val="clear" w:color="auto" w:fill="auto"/>
          </w:tcPr>
          <w:p w14:paraId="3CA91704" w14:textId="77777777" w:rsidR="00062A9F" w:rsidRPr="0056538E" w:rsidRDefault="00062A9F" w:rsidP="0056538E">
            <w:pPr>
              <w:spacing w:after="0" w:line="240" w:lineRule="auto"/>
              <w:rPr>
                <w:rFonts w:ascii="Comic Sans MS" w:hAnsi="Comic Sans MS"/>
                <w:b/>
              </w:rPr>
            </w:pPr>
            <w:r w:rsidRPr="0056538E">
              <w:rPr>
                <w:rFonts w:ascii="Comic Sans MS" w:hAnsi="Comic Sans MS"/>
                <w:b/>
              </w:rPr>
              <w:t>Where did it happen?</w:t>
            </w:r>
          </w:p>
          <w:p w14:paraId="3DE4C407" w14:textId="77777777" w:rsidR="00062A9F" w:rsidRPr="0056538E" w:rsidRDefault="00062A9F" w:rsidP="0056538E">
            <w:pPr>
              <w:spacing w:after="0" w:line="240" w:lineRule="auto"/>
              <w:rPr>
                <w:rFonts w:ascii="Comic Sans MS" w:hAnsi="Comic Sans MS"/>
                <w:b/>
              </w:rPr>
            </w:pPr>
          </w:p>
          <w:p w14:paraId="0C4116A4" w14:textId="77777777" w:rsidR="00062A9F" w:rsidRPr="0056538E" w:rsidRDefault="00062A9F" w:rsidP="0056538E">
            <w:pPr>
              <w:spacing w:after="0" w:line="240" w:lineRule="auto"/>
              <w:rPr>
                <w:rFonts w:ascii="Comic Sans MS" w:hAnsi="Comic Sans MS"/>
                <w:b/>
              </w:rPr>
            </w:pPr>
          </w:p>
        </w:tc>
        <w:tc>
          <w:tcPr>
            <w:tcW w:w="3600" w:type="dxa"/>
          </w:tcPr>
          <w:p w14:paraId="728DDC9D" w14:textId="77777777" w:rsidR="00062A9F" w:rsidRDefault="00062A9F" w:rsidP="0056538E">
            <w:pPr>
              <w:spacing w:after="0" w:line="240" w:lineRule="auto"/>
              <w:rPr>
                <w:rFonts w:ascii="Comic Sans MS" w:hAnsi="Comic Sans MS"/>
                <w:b/>
              </w:rPr>
            </w:pPr>
          </w:p>
          <w:p w14:paraId="34D0D5DF" w14:textId="77777777" w:rsidR="00276831" w:rsidRDefault="00276831" w:rsidP="0056538E">
            <w:pPr>
              <w:spacing w:after="0" w:line="240" w:lineRule="auto"/>
              <w:rPr>
                <w:rFonts w:ascii="Comic Sans MS" w:hAnsi="Comic Sans MS"/>
                <w:b/>
              </w:rPr>
            </w:pPr>
          </w:p>
          <w:p w14:paraId="661932B9" w14:textId="77777777" w:rsidR="00276831" w:rsidRDefault="00276831" w:rsidP="0056538E">
            <w:pPr>
              <w:spacing w:after="0" w:line="240" w:lineRule="auto"/>
              <w:rPr>
                <w:rFonts w:ascii="Comic Sans MS" w:hAnsi="Comic Sans MS"/>
                <w:b/>
              </w:rPr>
            </w:pPr>
          </w:p>
          <w:p w14:paraId="13C87F13" w14:textId="77777777" w:rsidR="00276831" w:rsidRDefault="00276831" w:rsidP="0056538E">
            <w:pPr>
              <w:spacing w:after="0" w:line="240" w:lineRule="auto"/>
              <w:rPr>
                <w:rFonts w:ascii="Comic Sans MS" w:hAnsi="Comic Sans MS"/>
                <w:b/>
              </w:rPr>
            </w:pPr>
          </w:p>
          <w:p w14:paraId="3749F348" w14:textId="6FBBD432" w:rsidR="00276831" w:rsidRPr="0056538E" w:rsidRDefault="00276831" w:rsidP="0056538E">
            <w:pPr>
              <w:spacing w:after="0" w:line="240" w:lineRule="auto"/>
              <w:rPr>
                <w:rFonts w:ascii="Comic Sans MS" w:hAnsi="Comic Sans MS"/>
                <w:b/>
              </w:rPr>
            </w:pPr>
          </w:p>
        </w:tc>
        <w:tc>
          <w:tcPr>
            <w:tcW w:w="3870" w:type="dxa"/>
          </w:tcPr>
          <w:p w14:paraId="3D3988C9" w14:textId="77777777" w:rsidR="00062A9F" w:rsidRPr="0056538E" w:rsidRDefault="00062A9F" w:rsidP="0056538E">
            <w:pPr>
              <w:spacing w:after="0" w:line="240" w:lineRule="auto"/>
              <w:rPr>
                <w:rFonts w:ascii="Comic Sans MS" w:hAnsi="Comic Sans MS"/>
                <w:b/>
              </w:rPr>
            </w:pPr>
          </w:p>
        </w:tc>
      </w:tr>
      <w:tr w:rsidR="00062A9F" w:rsidRPr="0056538E" w14:paraId="592C2A2A" w14:textId="22EE0B77" w:rsidTr="008133EF">
        <w:tc>
          <w:tcPr>
            <w:tcW w:w="2515" w:type="dxa"/>
            <w:shd w:val="clear" w:color="auto" w:fill="auto"/>
          </w:tcPr>
          <w:p w14:paraId="14C9EF4A" w14:textId="77777777" w:rsidR="00062A9F" w:rsidRPr="0056538E" w:rsidRDefault="00062A9F" w:rsidP="0056538E">
            <w:pPr>
              <w:spacing w:after="0" w:line="240" w:lineRule="auto"/>
              <w:rPr>
                <w:rFonts w:ascii="Comic Sans MS" w:hAnsi="Comic Sans MS"/>
                <w:b/>
              </w:rPr>
            </w:pPr>
            <w:r w:rsidRPr="0056538E">
              <w:rPr>
                <w:rFonts w:ascii="Comic Sans MS" w:hAnsi="Comic Sans MS"/>
                <w:b/>
              </w:rPr>
              <w:t>What happened?</w:t>
            </w:r>
          </w:p>
          <w:p w14:paraId="21EDA561" w14:textId="77777777" w:rsidR="00062A9F" w:rsidRPr="0056538E" w:rsidRDefault="00062A9F" w:rsidP="0056538E">
            <w:pPr>
              <w:spacing w:after="0" w:line="240" w:lineRule="auto"/>
              <w:rPr>
                <w:rFonts w:ascii="Comic Sans MS" w:hAnsi="Comic Sans MS"/>
                <w:b/>
              </w:rPr>
            </w:pPr>
          </w:p>
          <w:p w14:paraId="34EE3642" w14:textId="77777777" w:rsidR="00062A9F" w:rsidRPr="0056538E" w:rsidRDefault="00062A9F" w:rsidP="0056538E">
            <w:pPr>
              <w:spacing w:after="0" w:line="240" w:lineRule="auto"/>
              <w:rPr>
                <w:rFonts w:ascii="Comic Sans MS" w:hAnsi="Comic Sans MS"/>
                <w:b/>
              </w:rPr>
            </w:pPr>
          </w:p>
          <w:p w14:paraId="31A44869" w14:textId="77777777" w:rsidR="00062A9F" w:rsidRDefault="00062A9F" w:rsidP="0056538E">
            <w:pPr>
              <w:spacing w:after="0" w:line="240" w:lineRule="auto"/>
              <w:rPr>
                <w:rFonts w:ascii="Comic Sans MS" w:hAnsi="Comic Sans MS"/>
                <w:b/>
              </w:rPr>
            </w:pPr>
          </w:p>
          <w:p w14:paraId="067AB419" w14:textId="77777777" w:rsidR="00062A9F" w:rsidRDefault="00062A9F" w:rsidP="0056538E">
            <w:pPr>
              <w:spacing w:after="0" w:line="240" w:lineRule="auto"/>
              <w:rPr>
                <w:rFonts w:ascii="Comic Sans MS" w:hAnsi="Comic Sans MS"/>
                <w:b/>
              </w:rPr>
            </w:pPr>
          </w:p>
          <w:p w14:paraId="2C5BCF4B" w14:textId="77777777" w:rsidR="00062A9F" w:rsidRPr="0056538E" w:rsidRDefault="00062A9F" w:rsidP="0056538E">
            <w:pPr>
              <w:spacing w:after="0" w:line="240" w:lineRule="auto"/>
              <w:rPr>
                <w:rFonts w:ascii="Comic Sans MS" w:hAnsi="Comic Sans MS"/>
                <w:b/>
              </w:rPr>
            </w:pPr>
          </w:p>
        </w:tc>
        <w:tc>
          <w:tcPr>
            <w:tcW w:w="3600" w:type="dxa"/>
          </w:tcPr>
          <w:p w14:paraId="491C9C5A" w14:textId="77777777" w:rsidR="00062A9F" w:rsidRPr="0056538E" w:rsidRDefault="00062A9F" w:rsidP="0056538E">
            <w:pPr>
              <w:spacing w:after="0" w:line="240" w:lineRule="auto"/>
              <w:rPr>
                <w:rFonts w:ascii="Comic Sans MS" w:hAnsi="Comic Sans MS"/>
                <w:b/>
              </w:rPr>
            </w:pPr>
          </w:p>
        </w:tc>
        <w:tc>
          <w:tcPr>
            <w:tcW w:w="3870" w:type="dxa"/>
          </w:tcPr>
          <w:p w14:paraId="213A9280" w14:textId="77777777" w:rsidR="00062A9F" w:rsidRPr="0056538E" w:rsidRDefault="00062A9F" w:rsidP="0056538E">
            <w:pPr>
              <w:spacing w:after="0" w:line="240" w:lineRule="auto"/>
              <w:rPr>
                <w:rFonts w:ascii="Comic Sans MS" w:hAnsi="Comic Sans MS"/>
                <w:b/>
              </w:rPr>
            </w:pPr>
          </w:p>
        </w:tc>
      </w:tr>
      <w:bookmarkEnd w:id="1"/>
    </w:tbl>
    <w:p w14:paraId="491067A7" w14:textId="77777777" w:rsidR="005839A2" w:rsidRPr="0056538E" w:rsidRDefault="005839A2" w:rsidP="005839A2">
      <w:pPr>
        <w:spacing w:after="0" w:line="240" w:lineRule="auto"/>
        <w:jc w:val="both"/>
        <w:rPr>
          <w:rFonts w:ascii="Comic Sans MS" w:hAnsi="Comic Sans MS"/>
          <w:b/>
        </w:rPr>
      </w:pPr>
    </w:p>
    <w:p w14:paraId="535D4F86" w14:textId="77777777" w:rsidR="0056538E" w:rsidRDefault="0056538E" w:rsidP="0056538E">
      <w:pPr>
        <w:spacing w:after="0" w:line="240" w:lineRule="auto"/>
        <w:ind w:firstLine="720"/>
        <w:jc w:val="both"/>
        <w:rPr>
          <w:rFonts w:ascii="Comic Sans MS" w:hAnsi="Comic Sans MS"/>
        </w:rPr>
      </w:pPr>
    </w:p>
    <w:p w14:paraId="3DC09B00" w14:textId="634701DA" w:rsidR="005839A2" w:rsidRDefault="005839A2" w:rsidP="005839A2">
      <w:pPr>
        <w:spacing w:after="0" w:line="240" w:lineRule="auto"/>
        <w:jc w:val="both"/>
        <w:rPr>
          <w:rFonts w:ascii="Comic Sans MS" w:hAnsi="Comic Sans MS"/>
        </w:rPr>
      </w:pPr>
      <w:r>
        <w:rPr>
          <w:rFonts w:ascii="Comic Sans MS" w:hAnsi="Comic Sans MS"/>
        </w:rPr>
        <w:t xml:space="preserve">Describe the significance of the loyalists and patriots in the Battle of Kettle Creek and the Siege of Savannah in Georgia.  </w:t>
      </w:r>
    </w:p>
    <w:p w14:paraId="361EE662" w14:textId="5A78FD70" w:rsidR="00276831" w:rsidRDefault="00276831" w:rsidP="005839A2">
      <w:pPr>
        <w:spacing w:after="0" w:line="240" w:lineRule="auto"/>
        <w:jc w:val="both"/>
        <w:rPr>
          <w:rFonts w:ascii="Comic Sans MS" w:hAnsi="Comic Sans MS"/>
        </w:rPr>
      </w:pPr>
    </w:p>
    <w:p w14:paraId="6E9FA899" w14:textId="62A7678E" w:rsidR="00276831" w:rsidRPr="00990A3B" w:rsidRDefault="00276831" w:rsidP="005839A2">
      <w:pPr>
        <w:spacing w:after="0" w:line="240" w:lineRule="auto"/>
        <w:jc w:val="both"/>
        <w:rPr>
          <w:rFonts w:ascii="Comic Sans MS" w:hAnsi="Comic Sans MS"/>
          <w:sz w:val="28"/>
          <w:szCs w:val="28"/>
        </w:rPr>
      </w:pPr>
      <w:r w:rsidRPr="00990A3B">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0A3B">
        <w:rPr>
          <w:rFonts w:ascii="Comic Sans MS" w:hAnsi="Comic Sans MS"/>
          <w:sz w:val="28"/>
          <w:szCs w:val="28"/>
        </w:rPr>
        <w:t>___________________________________________________________</w:t>
      </w:r>
    </w:p>
    <w:sectPr w:rsidR="00276831" w:rsidRPr="00990A3B" w:rsidSect="00990A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81F"/>
    <w:rsid w:val="00003883"/>
    <w:rsid w:val="00011C5E"/>
    <w:rsid w:val="0001571C"/>
    <w:rsid w:val="00024959"/>
    <w:rsid w:val="00062A9F"/>
    <w:rsid w:val="00075BCE"/>
    <w:rsid w:val="00096371"/>
    <w:rsid w:val="000B481F"/>
    <w:rsid w:val="000D6712"/>
    <w:rsid w:val="00131570"/>
    <w:rsid w:val="001460D6"/>
    <w:rsid w:val="001469D8"/>
    <w:rsid w:val="001473BB"/>
    <w:rsid w:val="001709FA"/>
    <w:rsid w:val="001A6D53"/>
    <w:rsid w:val="001F3B55"/>
    <w:rsid w:val="00266CD5"/>
    <w:rsid w:val="002762AF"/>
    <w:rsid w:val="00276831"/>
    <w:rsid w:val="003275CF"/>
    <w:rsid w:val="00333D83"/>
    <w:rsid w:val="00340605"/>
    <w:rsid w:val="00353E71"/>
    <w:rsid w:val="003C666B"/>
    <w:rsid w:val="003F75E8"/>
    <w:rsid w:val="00435D76"/>
    <w:rsid w:val="0045191D"/>
    <w:rsid w:val="00463B90"/>
    <w:rsid w:val="00497F7C"/>
    <w:rsid w:val="004D691E"/>
    <w:rsid w:val="004F368C"/>
    <w:rsid w:val="00535D8A"/>
    <w:rsid w:val="00555E38"/>
    <w:rsid w:val="0056538E"/>
    <w:rsid w:val="005839A2"/>
    <w:rsid w:val="005A7C8A"/>
    <w:rsid w:val="005E772A"/>
    <w:rsid w:val="006367C3"/>
    <w:rsid w:val="006949AE"/>
    <w:rsid w:val="006E240A"/>
    <w:rsid w:val="007105F9"/>
    <w:rsid w:val="007C5E9C"/>
    <w:rsid w:val="007C7F6C"/>
    <w:rsid w:val="008013B4"/>
    <w:rsid w:val="008133EF"/>
    <w:rsid w:val="00851E08"/>
    <w:rsid w:val="008655F0"/>
    <w:rsid w:val="008D4902"/>
    <w:rsid w:val="008F2708"/>
    <w:rsid w:val="00953785"/>
    <w:rsid w:val="00962F5E"/>
    <w:rsid w:val="00973DD8"/>
    <w:rsid w:val="00990A3B"/>
    <w:rsid w:val="009C3E66"/>
    <w:rsid w:val="009F4C5A"/>
    <w:rsid w:val="00A04370"/>
    <w:rsid w:val="00A219F7"/>
    <w:rsid w:val="00A221DD"/>
    <w:rsid w:val="00A80B0A"/>
    <w:rsid w:val="00B156E0"/>
    <w:rsid w:val="00B27B8E"/>
    <w:rsid w:val="00B74AD7"/>
    <w:rsid w:val="00BF3464"/>
    <w:rsid w:val="00C13441"/>
    <w:rsid w:val="00C6031B"/>
    <w:rsid w:val="00C734BF"/>
    <w:rsid w:val="00C739CD"/>
    <w:rsid w:val="00CB4B30"/>
    <w:rsid w:val="00CF0F83"/>
    <w:rsid w:val="00CF4732"/>
    <w:rsid w:val="00E0132E"/>
    <w:rsid w:val="00E370AF"/>
    <w:rsid w:val="00E57F09"/>
    <w:rsid w:val="00E6116B"/>
    <w:rsid w:val="00E87C1F"/>
    <w:rsid w:val="00EB76EC"/>
    <w:rsid w:val="00EC1BBF"/>
    <w:rsid w:val="00EE3383"/>
    <w:rsid w:val="00EF1975"/>
    <w:rsid w:val="00F268B8"/>
    <w:rsid w:val="00F84CA5"/>
    <w:rsid w:val="00FA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6428"/>
  <w15:chartTrackingRefBased/>
  <w15:docId w15:val="{2952438C-FFF7-4CC5-9D36-01F48962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64DF6DE942341870867D3A737B8E5" ma:contentTypeVersion="32" ma:contentTypeDescription="Create a new document." ma:contentTypeScope="" ma:versionID="b4c783d0434a9e4c3128efbf43fefb85">
  <xsd:schema xmlns:xsd="http://www.w3.org/2001/XMLSchema" xmlns:xs="http://www.w3.org/2001/XMLSchema" xmlns:p="http://schemas.microsoft.com/office/2006/metadata/properties" xmlns:ns3="2caeea82-8059-4192-adc0-1a9515e2336b" xmlns:ns4="66ae331e-6582-451e-bc6b-0fd110eb0c43" targetNamespace="http://schemas.microsoft.com/office/2006/metadata/properties" ma:root="true" ma:fieldsID="f576f22edfcf99540a8613da9640d0d8" ns3:_="" ns4:_="">
    <xsd:import namespace="2caeea82-8059-4192-adc0-1a9515e2336b"/>
    <xsd:import namespace="66ae331e-6582-451e-bc6b-0fd110eb0c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eea82-8059-4192-adc0-1a9515e233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ae331e-6582-451e-bc6b-0fd110eb0c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66ae331e-6582-451e-bc6b-0fd110eb0c43" xsi:nil="true"/>
    <Owner xmlns="66ae331e-6582-451e-bc6b-0fd110eb0c43">
      <UserInfo>
        <DisplayName/>
        <AccountId xsi:nil="true"/>
        <AccountType/>
      </UserInfo>
    </Owner>
    <Distribution_Groups xmlns="66ae331e-6582-451e-bc6b-0fd110eb0c43" xsi:nil="true"/>
    <AppVersion xmlns="66ae331e-6582-451e-bc6b-0fd110eb0c43" xsi:nil="true"/>
    <IsNotebookLocked xmlns="66ae331e-6582-451e-bc6b-0fd110eb0c43" xsi:nil="true"/>
    <DefaultSectionNames xmlns="66ae331e-6582-451e-bc6b-0fd110eb0c43" xsi:nil="true"/>
    <Templates xmlns="66ae331e-6582-451e-bc6b-0fd110eb0c43" xsi:nil="true"/>
    <NotebookType xmlns="66ae331e-6582-451e-bc6b-0fd110eb0c43" xsi:nil="true"/>
    <Students xmlns="66ae331e-6582-451e-bc6b-0fd110eb0c43">
      <UserInfo>
        <DisplayName/>
        <AccountId xsi:nil="true"/>
        <AccountType/>
      </UserInfo>
    </Students>
    <LMS_Mappings xmlns="66ae331e-6582-451e-bc6b-0fd110eb0c43" xsi:nil="true"/>
    <Student_Groups xmlns="66ae331e-6582-451e-bc6b-0fd110eb0c43">
      <UserInfo>
        <DisplayName/>
        <AccountId xsi:nil="true"/>
        <AccountType/>
      </UserInfo>
    </Student_Groups>
    <TeamsChannelId xmlns="66ae331e-6582-451e-bc6b-0fd110eb0c43" xsi:nil="true"/>
    <Self_Registration_Enabled xmlns="66ae331e-6582-451e-bc6b-0fd110eb0c43" xsi:nil="true"/>
    <Has_Teacher_Only_SectionGroup xmlns="66ae331e-6582-451e-bc6b-0fd110eb0c43" xsi:nil="true"/>
    <CultureName xmlns="66ae331e-6582-451e-bc6b-0fd110eb0c43" xsi:nil="true"/>
    <Invited_Teachers xmlns="66ae331e-6582-451e-bc6b-0fd110eb0c43" xsi:nil="true"/>
    <Invited_Students xmlns="66ae331e-6582-451e-bc6b-0fd110eb0c43" xsi:nil="true"/>
    <Is_Collaboration_Space_Locked xmlns="66ae331e-6582-451e-bc6b-0fd110eb0c43" xsi:nil="true"/>
    <FolderType xmlns="66ae331e-6582-451e-bc6b-0fd110eb0c43" xsi:nil="true"/>
    <Teachers xmlns="66ae331e-6582-451e-bc6b-0fd110eb0c43">
      <UserInfo>
        <DisplayName/>
        <AccountId xsi:nil="true"/>
        <AccountType/>
      </UserInfo>
    </Teachers>
  </documentManagement>
</p:properties>
</file>

<file path=customXml/itemProps1.xml><?xml version="1.0" encoding="utf-8"?>
<ds:datastoreItem xmlns:ds="http://schemas.openxmlformats.org/officeDocument/2006/customXml" ds:itemID="{112BA3D2-77E5-4E99-901D-A89ABCD02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eea82-8059-4192-adc0-1a9515e2336b"/>
    <ds:schemaRef ds:uri="66ae331e-6582-451e-bc6b-0fd110eb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22F17-ED78-491C-9585-66EE73C1044C}">
  <ds:schemaRefs>
    <ds:schemaRef ds:uri="http://schemas.microsoft.com/sharepoint/v3/contenttype/forms"/>
  </ds:schemaRefs>
</ds:datastoreItem>
</file>

<file path=customXml/itemProps3.xml><?xml version="1.0" encoding="utf-8"?>
<ds:datastoreItem xmlns:ds="http://schemas.openxmlformats.org/officeDocument/2006/customXml" ds:itemID="{5942DFBD-A780-4D01-BD05-01A571773F0A}">
  <ds:schemaRefs>
    <ds:schemaRef ds:uri="http://schemas.microsoft.com/office/2006/metadata/properties"/>
    <ds:schemaRef ds:uri="http://schemas.microsoft.com/office/infopath/2007/PartnerControls"/>
    <ds:schemaRef ds:uri="66ae331e-6582-451e-bc6b-0fd110eb0c4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Warden</dc:creator>
  <cp:keywords/>
  <dc:description/>
  <cp:lastModifiedBy>Terence Burger</cp:lastModifiedBy>
  <cp:revision>2</cp:revision>
  <cp:lastPrinted>2020-11-05T22:35:00Z</cp:lastPrinted>
  <dcterms:created xsi:type="dcterms:W3CDTF">2020-11-10T15:02:00Z</dcterms:created>
  <dcterms:modified xsi:type="dcterms:W3CDTF">2020-11-10T15:02:00Z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0x010100E6B64DF6DE942341870867D3A737B8E5</vt:lpwstr>
  </property>
</Properties>
</file>